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90AF" w14:textId="630E84A2" w:rsidR="00D0484B" w:rsidRPr="00AF3A05" w:rsidRDefault="00466DBA" w:rsidP="00951BF8">
      <w:pPr>
        <w:jc w:val="center"/>
        <w:rPr>
          <w:sz w:val="20"/>
          <w:szCs w:val="20"/>
        </w:rPr>
      </w:pPr>
      <w:r w:rsidRPr="00AF3A05">
        <w:rPr>
          <w:noProof/>
          <w:sz w:val="20"/>
          <w:szCs w:val="20"/>
        </w:rPr>
        <w:drawing>
          <wp:inline distT="0" distB="0" distL="0" distR="0" wp14:anchorId="383B50FC" wp14:editId="55EE467B">
            <wp:extent cx="1638300" cy="1231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675" cy="1268639"/>
                    </a:xfrm>
                    <a:prstGeom prst="rect">
                      <a:avLst/>
                    </a:prstGeom>
                    <a:noFill/>
                    <a:ln>
                      <a:noFill/>
                    </a:ln>
                  </pic:spPr>
                </pic:pic>
              </a:graphicData>
            </a:graphic>
          </wp:inline>
        </w:drawing>
      </w:r>
    </w:p>
    <w:p w14:paraId="2DAD7DB7" w14:textId="77777777" w:rsidR="00951BF8" w:rsidRPr="00F61626" w:rsidRDefault="00951BF8" w:rsidP="00951BF8">
      <w:pPr>
        <w:spacing w:after="0"/>
        <w:jc w:val="center"/>
        <w:rPr>
          <w:b/>
        </w:rPr>
      </w:pPr>
      <w:r w:rsidRPr="00F61626">
        <w:rPr>
          <w:b/>
        </w:rPr>
        <w:t>Consortium Meeting</w:t>
      </w:r>
    </w:p>
    <w:p w14:paraId="2603CC77" w14:textId="2B5436EF" w:rsidR="00951BF8" w:rsidRPr="00F61626" w:rsidRDefault="00642FCD" w:rsidP="001E5CA5">
      <w:pPr>
        <w:spacing w:after="120"/>
        <w:jc w:val="center"/>
      </w:pPr>
      <w:r>
        <w:t>September 27</w:t>
      </w:r>
      <w:r w:rsidR="00A411BF" w:rsidRPr="00F61626">
        <w:t>, 202</w:t>
      </w:r>
      <w:r w:rsidR="00345DEF">
        <w:t>2</w:t>
      </w:r>
      <w:r w:rsidR="00F12F26">
        <w:t xml:space="preserve"> – 1</w:t>
      </w:r>
      <w:r w:rsidR="00AC5A19" w:rsidRPr="00F61626">
        <w:t>:00-</w:t>
      </w:r>
      <w:r w:rsidR="00086E47">
        <w:t>2:3</w:t>
      </w:r>
      <w:r w:rsidR="00FF6425">
        <w:t>0</w:t>
      </w:r>
      <w:r w:rsidR="00F12F26">
        <w:t xml:space="preserve"> </w:t>
      </w:r>
      <w:r w:rsidR="00AC5A19" w:rsidRPr="00F61626">
        <w:t>pm</w:t>
      </w:r>
    </w:p>
    <w:p w14:paraId="4488C772" w14:textId="5E026AB6" w:rsidR="00410D22" w:rsidRDefault="00951BF8" w:rsidP="00410D22">
      <w:pPr>
        <w:pStyle w:val="PlainText"/>
        <w:ind w:firstLine="720"/>
      </w:pPr>
      <w:r w:rsidRPr="00F61626">
        <w:rPr>
          <w:u w:val="single"/>
        </w:rPr>
        <w:t>ZOOM</w:t>
      </w:r>
      <w:r w:rsidR="00F87D06" w:rsidRPr="00F61626">
        <w:t xml:space="preserve">: </w:t>
      </w:r>
      <w:hyperlink r:id="rId9" w:history="1">
        <w:r w:rsidR="00DA3608">
          <w:rPr>
            <w:rStyle w:val="Hyperlink"/>
          </w:rPr>
          <w:t>https://us06web.zoom.us/j/81140397793?pwd=eCtyS281WXNLUFZvSDhJSXlBMjByZz09</w:t>
        </w:r>
      </w:hyperlink>
    </w:p>
    <w:p w14:paraId="25F314F8" w14:textId="5F966195" w:rsidR="00951BF8" w:rsidRDefault="005C4139" w:rsidP="001E5CA5">
      <w:pPr>
        <w:pStyle w:val="PlainText"/>
        <w:jc w:val="center"/>
      </w:pPr>
      <w:r w:rsidRPr="00F61626">
        <w:rPr>
          <w:u w:val="single"/>
        </w:rPr>
        <w:t>Phone only</w:t>
      </w:r>
      <w:r w:rsidR="00402F96" w:rsidRPr="00F61626">
        <w:t xml:space="preserve">: </w:t>
      </w:r>
      <w:r w:rsidR="00DA3608">
        <w:t>D</w:t>
      </w:r>
      <w:r w:rsidR="00DA3608" w:rsidRPr="00F61626">
        <w:t xml:space="preserve">ial </w:t>
      </w:r>
      <w:r w:rsidR="00DA3608">
        <w:t>(646) 558-8656</w:t>
      </w:r>
      <w:r w:rsidR="00DA3608" w:rsidRPr="00F61626">
        <w:t xml:space="preserve">; enter </w:t>
      </w:r>
      <w:r w:rsidR="00DA3608">
        <w:t>meeting ID: 811 4039 7793 &amp; Password: 851423</w:t>
      </w:r>
    </w:p>
    <w:p w14:paraId="22254E02" w14:textId="77777777" w:rsidR="001E5CA5" w:rsidRPr="00F61626" w:rsidRDefault="001E5CA5" w:rsidP="001E5CA5">
      <w:pPr>
        <w:pStyle w:val="PlainText"/>
        <w:spacing w:after="120"/>
        <w:jc w:val="center"/>
      </w:pPr>
    </w:p>
    <w:p w14:paraId="64B17C48" w14:textId="229D4A03" w:rsidR="004C0B3D" w:rsidRDefault="00CC25A2" w:rsidP="006E15D6">
      <w:pPr>
        <w:spacing w:before="240" w:after="0"/>
        <w:jc w:val="both"/>
        <w:rPr>
          <w:b/>
          <w:bCs/>
        </w:rPr>
      </w:pPr>
      <w:r w:rsidRPr="002D6541">
        <w:rPr>
          <w:b/>
          <w:bCs/>
        </w:rPr>
        <w:t>1:00</w:t>
      </w:r>
      <w:r w:rsidR="00670361" w:rsidRPr="002D6541">
        <w:rPr>
          <w:b/>
          <w:bCs/>
        </w:rPr>
        <w:t>-</w:t>
      </w:r>
      <w:r w:rsidRPr="002D6541">
        <w:rPr>
          <w:b/>
          <w:bCs/>
        </w:rPr>
        <w:t>1:05</w:t>
      </w:r>
      <w:r w:rsidR="00670361" w:rsidRPr="002D6541">
        <w:rPr>
          <w:b/>
          <w:bCs/>
        </w:rPr>
        <w:tab/>
      </w:r>
      <w:r w:rsidR="008E61CC" w:rsidRPr="002D6541">
        <w:rPr>
          <w:b/>
          <w:bCs/>
        </w:rPr>
        <w:tab/>
      </w:r>
      <w:r w:rsidR="004E6A87" w:rsidRPr="002D6541">
        <w:rPr>
          <w:b/>
          <w:bCs/>
        </w:rPr>
        <w:t xml:space="preserve">Welcome, </w:t>
      </w:r>
      <w:r w:rsidR="000E322C" w:rsidRPr="002D6541">
        <w:rPr>
          <w:b/>
          <w:bCs/>
        </w:rPr>
        <w:t>R</w:t>
      </w:r>
      <w:r w:rsidR="00670361" w:rsidRPr="002D6541">
        <w:rPr>
          <w:b/>
          <w:bCs/>
        </w:rPr>
        <w:t xml:space="preserve">oll </w:t>
      </w:r>
      <w:r w:rsidR="000E322C" w:rsidRPr="002D6541">
        <w:rPr>
          <w:b/>
          <w:bCs/>
        </w:rPr>
        <w:t>C</w:t>
      </w:r>
      <w:r w:rsidR="00670361" w:rsidRPr="002D6541">
        <w:rPr>
          <w:b/>
          <w:bCs/>
        </w:rPr>
        <w:t xml:space="preserve">all and </w:t>
      </w:r>
      <w:r w:rsidR="000E322C" w:rsidRPr="002D6541">
        <w:rPr>
          <w:b/>
          <w:bCs/>
        </w:rPr>
        <w:t>A</w:t>
      </w:r>
      <w:r w:rsidR="00670361" w:rsidRPr="002D6541">
        <w:rPr>
          <w:b/>
          <w:bCs/>
        </w:rPr>
        <w:t>ttendance</w:t>
      </w:r>
      <w:r w:rsidR="00670361" w:rsidRPr="002D6541">
        <w:rPr>
          <w:b/>
          <w:bCs/>
        </w:rPr>
        <w:tab/>
      </w:r>
      <w:r w:rsidR="00670361" w:rsidRPr="002D6541">
        <w:rPr>
          <w:b/>
          <w:bCs/>
        </w:rPr>
        <w:tab/>
      </w:r>
      <w:r w:rsidR="00670361" w:rsidRPr="002D6541">
        <w:rPr>
          <w:b/>
          <w:bCs/>
        </w:rPr>
        <w:tab/>
      </w:r>
      <w:r w:rsidR="00CC4B90" w:rsidRPr="002D6541">
        <w:rPr>
          <w:b/>
          <w:bCs/>
        </w:rPr>
        <w:tab/>
      </w:r>
      <w:r w:rsidR="00F72EBC">
        <w:rPr>
          <w:b/>
          <w:bCs/>
        </w:rPr>
        <w:t>Matt</w:t>
      </w:r>
    </w:p>
    <w:p w14:paraId="3D584ACB" w14:textId="45ECA168" w:rsidR="001B046F" w:rsidRDefault="001B046F" w:rsidP="006E15D6">
      <w:pPr>
        <w:spacing w:before="240" w:after="0"/>
        <w:rPr>
          <w:b/>
          <w:bCs/>
        </w:rPr>
      </w:pPr>
      <w:r>
        <w:rPr>
          <w:b/>
          <w:bCs/>
        </w:rPr>
        <w:t>1:</w:t>
      </w:r>
      <w:r w:rsidR="00047BC8">
        <w:rPr>
          <w:b/>
          <w:bCs/>
        </w:rPr>
        <w:t>05</w:t>
      </w:r>
      <w:r>
        <w:rPr>
          <w:b/>
          <w:bCs/>
        </w:rPr>
        <w:t>-</w:t>
      </w:r>
      <w:r w:rsidR="00FC142B">
        <w:rPr>
          <w:b/>
          <w:bCs/>
        </w:rPr>
        <w:t>1:</w:t>
      </w:r>
      <w:r w:rsidR="008A7DFB">
        <w:rPr>
          <w:b/>
          <w:bCs/>
        </w:rPr>
        <w:t>20</w:t>
      </w:r>
      <w:r>
        <w:rPr>
          <w:b/>
          <w:bCs/>
        </w:rPr>
        <w:tab/>
      </w:r>
      <w:r>
        <w:rPr>
          <w:b/>
          <w:bCs/>
        </w:rPr>
        <w:tab/>
      </w:r>
      <w:r w:rsidR="007F6CF9">
        <w:rPr>
          <w:b/>
          <w:bCs/>
        </w:rPr>
        <w:t>RCORP-PS</w:t>
      </w:r>
      <w:r w:rsidR="008E4D85">
        <w:rPr>
          <w:b/>
          <w:bCs/>
        </w:rPr>
        <w:tab/>
      </w:r>
      <w:r w:rsidR="008E4D85">
        <w:rPr>
          <w:b/>
          <w:bCs/>
        </w:rPr>
        <w:tab/>
      </w:r>
      <w:r w:rsidR="008E4D85">
        <w:rPr>
          <w:b/>
          <w:bCs/>
        </w:rPr>
        <w:tab/>
      </w:r>
      <w:r w:rsidR="008E4D85">
        <w:rPr>
          <w:b/>
          <w:bCs/>
        </w:rPr>
        <w:tab/>
      </w:r>
      <w:r>
        <w:rPr>
          <w:b/>
          <w:bCs/>
        </w:rPr>
        <w:tab/>
      </w:r>
      <w:r w:rsidR="008E4D85">
        <w:rPr>
          <w:b/>
          <w:bCs/>
        </w:rPr>
        <w:tab/>
      </w:r>
      <w:r w:rsidR="008E4D85">
        <w:rPr>
          <w:b/>
          <w:bCs/>
        </w:rPr>
        <w:tab/>
        <w:t>COP-RCORP Consortium</w:t>
      </w:r>
    </w:p>
    <w:p w14:paraId="042A5A5D" w14:textId="458B9F21" w:rsidR="008E4D85" w:rsidRDefault="008E4D85" w:rsidP="002B7B02">
      <w:pPr>
        <w:spacing w:before="240" w:after="0"/>
        <w:jc w:val="both"/>
        <w:rPr>
          <w:b/>
          <w:bCs/>
        </w:rPr>
      </w:pPr>
      <w:r>
        <w:rPr>
          <w:b/>
          <w:bCs/>
        </w:rPr>
        <w:t>120-</w:t>
      </w:r>
      <w:r>
        <w:rPr>
          <w:b/>
          <w:bCs/>
        </w:rPr>
        <w:tab/>
      </w:r>
      <w:r>
        <w:rPr>
          <w:b/>
          <w:bCs/>
        </w:rPr>
        <w:tab/>
      </w:r>
      <w:r>
        <w:rPr>
          <w:b/>
          <w:bCs/>
        </w:rPr>
        <w:tab/>
        <w:t>RCORP-BHS updates</w:t>
      </w:r>
    </w:p>
    <w:p w14:paraId="5DAB2DF2" w14:textId="332DEEAE" w:rsidR="009B6368" w:rsidRDefault="00FC142B" w:rsidP="002B7B02">
      <w:pPr>
        <w:spacing w:before="240" w:after="0"/>
        <w:jc w:val="both"/>
        <w:rPr>
          <w:b/>
          <w:bCs/>
        </w:rPr>
      </w:pPr>
      <w:r>
        <w:rPr>
          <w:b/>
          <w:bCs/>
        </w:rPr>
        <w:t>1:</w:t>
      </w:r>
      <w:r w:rsidR="008A7DFB">
        <w:rPr>
          <w:b/>
          <w:bCs/>
        </w:rPr>
        <w:t>20</w:t>
      </w:r>
      <w:r w:rsidR="009F2A9F">
        <w:rPr>
          <w:b/>
          <w:bCs/>
        </w:rPr>
        <w:t>-</w:t>
      </w:r>
      <w:r w:rsidR="00650D7D">
        <w:rPr>
          <w:b/>
          <w:bCs/>
        </w:rPr>
        <w:t>1:</w:t>
      </w:r>
      <w:r w:rsidR="008A7DFB">
        <w:rPr>
          <w:b/>
          <w:bCs/>
        </w:rPr>
        <w:t>35</w:t>
      </w:r>
      <w:r w:rsidR="00482422">
        <w:rPr>
          <w:b/>
          <w:bCs/>
        </w:rPr>
        <w:tab/>
      </w:r>
      <w:r w:rsidR="0056766D">
        <w:rPr>
          <w:b/>
          <w:bCs/>
        </w:rPr>
        <w:tab/>
      </w:r>
      <w:r w:rsidR="009B6368">
        <w:rPr>
          <w:b/>
          <w:bCs/>
        </w:rPr>
        <w:t xml:space="preserve">Updates on </w:t>
      </w:r>
      <w:r w:rsidR="00941899">
        <w:rPr>
          <w:b/>
          <w:bCs/>
        </w:rPr>
        <w:t xml:space="preserve">Current </w:t>
      </w:r>
      <w:r w:rsidR="009B6368">
        <w:rPr>
          <w:b/>
          <w:bCs/>
        </w:rPr>
        <w:t xml:space="preserve">Work </w:t>
      </w:r>
      <w:r w:rsidR="009B6368">
        <w:rPr>
          <w:b/>
          <w:bCs/>
        </w:rPr>
        <w:tab/>
      </w:r>
      <w:r w:rsidR="009B6368">
        <w:rPr>
          <w:b/>
          <w:bCs/>
        </w:rPr>
        <w:tab/>
      </w:r>
      <w:r w:rsidR="009B6368">
        <w:rPr>
          <w:b/>
          <w:bCs/>
        </w:rPr>
        <w:tab/>
      </w:r>
      <w:r w:rsidR="009B6368">
        <w:rPr>
          <w:b/>
          <w:bCs/>
        </w:rPr>
        <w:tab/>
      </w:r>
      <w:r w:rsidR="00941899">
        <w:rPr>
          <w:b/>
          <w:bCs/>
        </w:rPr>
        <w:tab/>
      </w:r>
      <w:r w:rsidR="009F2A9F">
        <w:rPr>
          <w:b/>
          <w:bCs/>
        </w:rPr>
        <w:t>COP-RCORP Consortium</w:t>
      </w:r>
    </w:p>
    <w:p w14:paraId="7F3DB753" w14:textId="6A184C84" w:rsidR="00FC142B" w:rsidRPr="005F5719" w:rsidRDefault="00160474" w:rsidP="005F5719">
      <w:pPr>
        <w:pStyle w:val="ListParagraph"/>
        <w:numPr>
          <w:ilvl w:val="0"/>
          <w:numId w:val="11"/>
        </w:numPr>
        <w:ind w:left="2520"/>
        <w:jc w:val="both"/>
        <w:rPr>
          <w:rFonts w:cstheme="minorHAnsi"/>
        </w:rPr>
      </w:pPr>
      <w:r w:rsidRPr="00C10DA4">
        <w:rPr>
          <w:rFonts w:cstheme="minorHAnsi"/>
        </w:rPr>
        <w:t xml:space="preserve">Workforce Development </w:t>
      </w:r>
      <w:r w:rsidRPr="00C10DA4">
        <w:rPr>
          <w:rFonts w:cstheme="minorHAnsi"/>
        </w:rPr>
        <w:tab/>
      </w:r>
      <w:r w:rsidRPr="00C10DA4">
        <w:rPr>
          <w:rFonts w:cstheme="minorHAnsi"/>
        </w:rPr>
        <w:tab/>
      </w:r>
      <w:r w:rsidR="00C10DA4" w:rsidRPr="00C10DA4">
        <w:rPr>
          <w:rFonts w:cstheme="minorHAnsi"/>
        </w:rPr>
        <w:tab/>
      </w:r>
      <w:r w:rsidR="00C10DA4" w:rsidRPr="00C10DA4">
        <w:rPr>
          <w:rFonts w:cstheme="minorHAnsi"/>
        </w:rPr>
        <w:tab/>
      </w:r>
      <w:r w:rsidR="00B843CE">
        <w:rPr>
          <w:rFonts w:cstheme="minorHAnsi"/>
        </w:rPr>
        <w:tab/>
      </w:r>
      <w:r w:rsidRPr="00C10DA4">
        <w:rPr>
          <w:rFonts w:cstheme="minorHAnsi"/>
        </w:rPr>
        <w:t>(Matt + workgroup)</w:t>
      </w:r>
      <w:r w:rsidR="00215023">
        <w:tab/>
      </w:r>
      <w:r w:rsidR="00FC142B" w:rsidRPr="005F5719">
        <w:rPr>
          <w:rFonts w:cstheme="minorHAnsi"/>
        </w:rPr>
        <w:tab/>
      </w:r>
    </w:p>
    <w:p w14:paraId="4BC97FEA" w14:textId="77777777" w:rsidR="001749F3" w:rsidRDefault="00CF0EB6" w:rsidP="007F6CF9">
      <w:pPr>
        <w:pStyle w:val="ListParagraph"/>
        <w:numPr>
          <w:ilvl w:val="0"/>
          <w:numId w:val="11"/>
        </w:numPr>
        <w:ind w:left="2520"/>
        <w:jc w:val="both"/>
        <w:rPr>
          <w:rFonts w:cstheme="minorHAnsi"/>
        </w:rPr>
      </w:pPr>
      <w:r>
        <w:rPr>
          <w:rFonts w:cstheme="minorHAnsi"/>
        </w:rPr>
        <w:t>National Rural Health Day</w:t>
      </w:r>
      <w:r w:rsidR="002B7B02">
        <w:rPr>
          <w:rFonts w:cstheme="minorHAnsi"/>
        </w:rPr>
        <w:tab/>
      </w:r>
      <w:r w:rsidR="002B7B02">
        <w:rPr>
          <w:rFonts w:cstheme="minorHAnsi"/>
        </w:rPr>
        <w:tab/>
      </w:r>
      <w:r w:rsidR="002B7B02">
        <w:rPr>
          <w:rFonts w:cstheme="minorHAnsi"/>
        </w:rPr>
        <w:tab/>
      </w:r>
      <w:r w:rsidR="00A95BB2" w:rsidRPr="00215023">
        <w:rPr>
          <w:rFonts w:cstheme="minorHAnsi"/>
        </w:rPr>
        <w:tab/>
      </w:r>
      <w:r w:rsidR="00A95BB2" w:rsidRPr="00215023">
        <w:rPr>
          <w:rFonts w:cstheme="minorHAnsi"/>
        </w:rPr>
        <w:tab/>
      </w:r>
      <w:r w:rsidR="00FC142B" w:rsidRPr="0073407A">
        <w:rPr>
          <w:rFonts w:cstheme="minorHAnsi"/>
        </w:rPr>
        <w:t>(</w:t>
      </w:r>
      <w:r>
        <w:rPr>
          <w:rFonts w:cstheme="minorHAnsi"/>
        </w:rPr>
        <w:t>April</w:t>
      </w:r>
      <w:r w:rsidR="00FC142B" w:rsidRPr="0073407A">
        <w:rPr>
          <w:rFonts w:cstheme="minorHAnsi"/>
        </w:rPr>
        <w:t>)</w:t>
      </w:r>
    </w:p>
    <w:p w14:paraId="5387FDA6" w14:textId="35682F8F" w:rsidR="00A95BB2" w:rsidRPr="007F6CF9" w:rsidRDefault="001749F3" w:rsidP="007F6CF9">
      <w:pPr>
        <w:pStyle w:val="ListParagraph"/>
        <w:numPr>
          <w:ilvl w:val="0"/>
          <w:numId w:val="11"/>
        </w:numPr>
        <w:ind w:left="2520"/>
        <w:jc w:val="both"/>
        <w:rPr>
          <w:rFonts w:cstheme="minorHAnsi"/>
        </w:rPr>
      </w:pPr>
      <w:r w:rsidRPr="001749F3">
        <w:rPr>
          <w:rFonts w:cstheme="minorHAnsi"/>
          <w:highlight w:val="yellow"/>
        </w:rPr>
        <w:t>In-person Meeting</w:t>
      </w:r>
      <w:r w:rsidR="00A95BB2" w:rsidRPr="007F6CF9">
        <w:rPr>
          <w:rFonts w:cstheme="minorHAnsi"/>
        </w:rPr>
        <w:tab/>
      </w:r>
    </w:p>
    <w:p w14:paraId="5E31EC71" w14:textId="3E13D516" w:rsidR="00650D7D" w:rsidRDefault="008A7DFB" w:rsidP="003F3C43">
      <w:pPr>
        <w:spacing w:after="0"/>
        <w:jc w:val="both"/>
        <w:rPr>
          <w:b/>
          <w:bCs/>
        </w:rPr>
      </w:pPr>
      <w:bookmarkStart w:id="0" w:name="_Hlk72316711"/>
      <w:r>
        <w:rPr>
          <w:b/>
          <w:bCs/>
        </w:rPr>
        <w:t>1</w:t>
      </w:r>
      <w:r w:rsidR="00650D7D">
        <w:rPr>
          <w:b/>
          <w:bCs/>
        </w:rPr>
        <w:t>:</w:t>
      </w:r>
      <w:r>
        <w:rPr>
          <w:b/>
          <w:bCs/>
        </w:rPr>
        <w:t>3</w:t>
      </w:r>
      <w:r w:rsidR="00650D7D">
        <w:rPr>
          <w:b/>
          <w:bCs/>
        </w:rPr>
        <w:t>5-</w:t>
      </w:r>
      <w:r>
        <w:rPr>
          <w:b/>
          <w:bCs/>
        </w:rPr>
        <w:t>1</w:t>
      </w:r>
      <w:r w:rsidR="00650D7D">
        <w:rPr>
          <w:b/>
          <w:bCs/>
        </w:rPr>
        <w:t>:</w:t>
      </w:r>
      <w:r>
        <w:rPr>
          <w:b/>
          <w:bCs/>
        </w:rPr>
        <w:t>5</w:t>
      </w:r>
      <w:r w:rsidR="00B85C4F">
        <w:rPr>
          <w:b/>
          <w:bCs/>
        </w:rPr>
        <w:t>5</w:t>
      </w:r>
      <w:r w:rsidR="00650D7D">
        <w:rPr>
          <w:b/>
          <w:bCs/>
        </w:rPr>
        <w:tab/>
      </w:r>
      <w:r w:rsidR="00650D7D">
        <w:rPr>
          <w:b/>
          <w:bCs/>
        </w:rPr>
        <w:tab/>
      </w:r>
      <w:r w:rsidR="003F3C43">
        <w:rPr>
          <w:b/>
          <w:bCs/>
        </w:rPr>
        <w:t>Consortium Meeting Structure and Purpose</w:t>
      </w:r>
      <w:r w:rsidR="003F3C43">
        <w:rPr>
          <w:b/>
          <w:bCs/>
        </w:rPr>
        <w:tab/>
      </w:r>
      <w:r w:rsidR="003F3C43">
        <w:rPr>
          <w:b/>
          <w:bCs/>
        </w:rPr>
        <w:tab/>
      </w:r>
      <w:r w:rsidR="003F3C43">
        <w:rPr>
          <w:b/>
          <w:bCs/>
        </w:rPr>
        <w:tab/>
        <w:t>COP-RCORP Consortium</w:t>
      </w:r>
    </w:p>
    <w:p w14:paraId="01BDCC52" w14:textId="17C0779B" w:rsidR="003F3C43" w:rsidRPr="003F3C43" w:rsidRDefault="003F3C43" w:rsidP="003F3C43">
      <w:pPr>
        <w:pStyle w:val="ListParagraph"/>
        <w:numPr>
          <w:ilvl w:val="0"/>
          <w:numId w:val="13"/>
        </w:numPr>
        <w:spacing w:after="0"/>
        <w:jc w:val="both"/>
        <w:rPr>
          <w:b/>
          <w:bCs/>
        </w:rPr>
      </w:pPr>
      <w:r>
        <w:t>Melding the work of BHS, PS, and Implementation</w:t>
      </w:r>
    </w:p>
    <w:p w14:paraId="4F3037F0" w14:textId="6C441AAF" w:rsidR="00FC142B" w:rsidRPr="003F3C43" w:rsidRDefault="003F3C43" w:rsidP="003F3C43">
      <w:pPr>
        <w:pStyle w:val="ListParagraph"/>
        <w:numPr>
          <w:ilvl w:val="0"/>
          <w:numId w:val="13"/>
        </w:numPr>
        <w:spacing w:after="0"/>
        <w:jc w:val="both"/>
        <w:rPr>
          <w:b/>
          <w:bCs/>
        </w:rPr>
      </w:pPr>
      <w:r>
        <w:t>Frequency and length</w:t>
      </w:r>
    </w:p>
    <w:p w14:paraId="57AE6FF7" w14:textId="772C7ED5" w:rsidR="00CF0EB6" w:rsidRDefault="00CF0EB6" w:rsidP="00CF0EB6">
      <w:pPr>
        <w:spacing w:before="120" w:after="0"/>
        <w:jc w:val="both"/>
        <w:rPr>
          <w:b/>
          <w:bCs/>
        </w:rPr>
      </w:pPr>
      <w:r>
        <w:rPr>
          <w:b/>
          <w:bCs/>
        </w:rPr>
        <w:t>1:55</w:t>
      </w:r>
      <w:r w:rsidRPr="00047E47">
        <w:rPr>
          <w:b/>
          <w:bCs/>
        </w:rPr>
        <w:t>-</w:t>
      </w:r>
      <w:r>
        <w:rPr>
          <w:b/>
          <w:bCs/>
        </w:rPr>
        <w:t>2:05</w:t>
      </w:r>
      <w:r w:rsidRPr="00047E47">
        <w:rPr>
          <w:b/>
          <w:bCs/>
        </w:rPr>
        <w:tab/>
      </w:r>
      <w:r w:rsidRPr="00047E47">
        <w:rPr>
          <w:b/>
          <w:bCs/>
        </w:rPr>
        <w:tab/>
      </w:r>
      <w:r>
        <w:rPr>
          <w:b/>
          <w:bCs/>
        </w:rPr>
        <w:t>Stigma Data Sharing</w:t>
      </w:r>
      <w:r w:rsidRPr="00047E47">
        <w:rPr>
          <w:b/>
          <w:bCs/>
        </w:rPr>
        <w:tab/>
      </w:r>
      <w:r w:rsidRPr="00047E47">
        <w:rPr>
          <w:b/>
          <w:bCs/>
        </w:rPr>
        <w:tab/>
      </w:r>
      <w:r w:rsidRPr="00047E47">
        <w:rPr>
          <w:b/>
          <w:bCs/>
        </w:rPr>
        <w:tab/>
      </w:r>
      <w:r w:rsidRPr="00047E47">
        <w:rPr>
          <w:b/>
          <w:bCs/>
        </w:rPr>
        <w:tab/>
      </w:r>
      <w:r>
        <w:rPr>
          <w:b/>
          <w:bCs/>
        </w:rPr>
        <w:tab/>
      </w:r>
      <w:r>
        <w:rPr>
          <w:b/>
          <w:bCs/>
        </w:rPr>
        <w:tab/>
        <w:t>Matt</w:t>
      </w:r>
    </w:p>
    <w:p w14:paraId="5A0A39B6" w14:textId="22AC8CBF" w:rsidR="00CF0EB6" w:rsidRDefault="00CF0EB6" w:rsidP="00CF0EB6">
      <w:pPr>
        <w:pStyle w:val="ListParagraph"/>
        <w:numPr>
          <w:ilvl w:val="0"/>
          <w:numId w:val="8"/>
        </w:numPr>
        <w:jc w:val="both"/>
      </w:pPr>
      <w:r>
        <w:t>Guidance for data sharing agreements</w:t>
      </w:r>
    </w:p>
    <w:p w14:paraId="50A04258" w14:textId="7B982B9F" w:rsidR="00CF0EB6" w:rsidRDefault="00CF0EB6" w:rsidP="00CF0EB6">
      <w:pPr>
        <w:pStyle w:val="ListParagraph"/>
        <w:numPr>
          <w:ilvl w:val="0"/>
          <w:numId w:val="8"/>
        </w:numPr>
        <w:jc w:val="both"/>
      </w:pPr>
      <w:r>
        <w:t>Format for data files</w:t>
      </w:r>
    </w:p>
    <w:p w14:paraId="7ED7DF07" w14:textId="482B60E7" w:rsidR="00D05C67" w:rsidRDefault="008A7DFB" w:rsidP="006E15D6">
      <w:pPr>
        <w:spacing w:before="120" w:after="0"/>
        <w:jc w:val="both"/>
        <w:rPr>
          <w:b/>
          <w:bCs/>
        </w:rPr>
      </w:pPr>
      <w:r>
        <w:rPr>
          <w:b/>
          <w:bCs/>
        </w:rPr>
        <w:t>1</w:t>
      </w:r>
      <w:r w:rsidR="00482422">
        <w:rPr>
          <w:b/>
          <w:bCs/>
        </w:rPr>
        <w:t>:</w:t>
      </w:r>
      <w:r>
        <w:rPr>
          <w:b/>
          <w:bCs/>
        </w:rPr>
        <w:t>5</w:t>
      </w:r>
      <w:r w:rsidR="00066DD2">
        <w:rPr>
          <w:b/>
          <w:bCs/>
        </w:rPr>
        <w:t>5</w:t>
      </w:r>
      <w:r w:rsidR="00047E47" w:rsidRPr="00047E47">
        <w:rPr>
          <w:b/>
          <w:bCs/>
        </w:rPr>
        <w:t>-</w:t>
      </w:r>
      <w:bookmarkEnd w:id="0"/>
      <w:r w:rsidR="00677F47">
        <w:rPr>
          <w:b/>
          <w:bCs/>
        </w:rPr>
        <w:t>2:</w:t>
      </w:r>
      <w:r>
        <w:rPr>
          <w:b/>
          <w:bCs/>
        </w:rPr>
        <w:t>05</w:t>
      </w:r>
      <w:r w:rsidR="00047E47" w:rsidRPr="00047E47">
        <w:rPr>
          <w:b/>
          <w:bCs/>
        </w:rPr>
        <w:tab/>
      </w:r>
      <w:r w:rsidR="00047E47" w:rsidRPr="00047E47">
        <w:rPr>
          <w:b/>
          <w:bCs/>
        </w:rPr>
        <w:tab/>
        <w:t>Wrap-up as Master Consortium</w:t>
      </w:r>
      <w:r w:rsidR="00047E47" w:rsidRPr="00047E47">
        <w:rPr>
          <w:b/>
          <w:bCs/>
        </w:rPr>
        <w:tab/>
      </w:r>
      <w:r w:rsidR="00047E47" w:rsidRPr="00047E47">
        <w:rPr>
          <w:b/>
          <w:bCs/>
        </w:rPr>
        <w:tab/>
      </w:r>
      <w:r w:rsidR="00047E47" w:rsidRPr="00047E47">
        <w:rPr>
          <w:b/>
          <w:bCs/>
        </w:rPr>
        <w:tab/>
      </w:r>
      <w:r w:rsidR="00047E47" w:rsidRPr="00047E47">
        <w:rPr>
          <w:b/>
          <w:bCs/>
        </w:rPr>
        <w:tab/>
      </w:r>
      <w:r w:rsidR="00047E47" w:rsidRPr="00047E47">
        <w:rPr>
          <w:b/>
          <w:bCs/>
        </w:rPr>
        <w:tab/>
      </w:r>
      <w:r w:rsidR="00CF0EB6">
        <w:rPr>
          <w:b/>
          <w:bCs/>
        </w:rPr>
        <w:t>Matt</w:t>
      </w:r>
    </w:p>
    <w:p w14:paraId="3F9CF6E4" w14:textId="77777777" w:rsidR="002B7B02" w:rsidRDefault="002B7B02">
      <w:pPr>
        <w:pStyle w:val="ListParagraph"/>
        <w:numPr>
          <w:ilvl w:val="0"/>
          <w:numId w:val="8"/>
        </w:numPr>
        <w:jc w:val="both"/>
      </w:pPr>
      <w:r>
        <w:t>Upcoming Events</w:t>
      </w:r>
    </w:p>
    <w:p w14:paraId="090259E9" w14:textId="556DD083" w:rsidR="001C1C2A" w:rsidRPr="004D2B1A" w:rsidRDefault="001C1C2A" w:rsidP="006E15D6">
      <w:pPr>
        <w:pStyle w:val="ListParagraph"/>
        <w:spacing w:before="120" w:after="120"/>
        <w:ind w:left="2520"/>
        <w:jc w:val="both"/>
        <w:rPr>
          <w:b/>
          <w:bCs/>
        </w:rPr>
      </w:pPr>
    </w:p>
    <w:p w14:paraId="3BE80A69" w14:textId="56D648E9" w:rsidR="008E61CC" w:rsidRDefault="008E61CC" w:rsidP="00F23D93">
      <w:r w:rsidRPr="006E3941">
        <w:rPr>
          <w:u w:val="single"/>
        </w:rPr>
        <w:t>Handouts</w:t>
      </w:r>
      <w:r w:rsidRPr="006E3941">
        <w:t>:</w:t>
      </w:r>
    </w:p>
    <w:p w14:paraId="4FE43EA7" w14:textId="589FC8A7" w:rsidR="008E61CC" w:rsidRPr="00F23D93" w:rsidRDefault="008E61CC">
      <w:pPr>
        <w:pStyle w:val="ListParagraph"/>
        <w:numPr>
          <w:ilvl w:val="0"/>
          <w:numId w:val="1"/>
        </w:numPr>
      </w:pPr>
      <w:r w:rsidRPr="00F23D93">
        <w:t>Agenda</w:t>
      </w:r>
    </w:p>
    <w:p w14:paraId="749AA110" w14:textId="12B91536" w:rsidR="00482422" w:rsidRPr="00F23D93" w:rsidRDefault="008E61CC" w:rsidP="00A25E1E">
      <w:pPr>
        <w:pStyle w:val="ListParagraph"/>
        <w:numPr>
          <w:ilvl w:val="0"/>
          <w:numId w:val="1"/>
        </w:numPr>
      </w:pPr>
      <w:r w:rsidRPr="00F23D93">
        <w:t>Slide deck</w:t>
      </w:r>
    </w:p>
    <w:p w14:paraId="5DC5FFB6" w14:textId="6B0C194B" w:rsidR="0016349A" w:rsidRPr="00352F98" w:rsidRDefault="0016349A" w:rsidP="00352F98">
      <w:pPr>
        <w:tabs>
          <w:tab w:val="left" w:pos="1440"/>
        </w:tabs>
        <w:spacing w:before="120"/>
      </w:pPr>
    </w:p>
    <w:p w14:paraId="764700F3" w14:textId="2F047EF3" w:rsidR="00A034B5" w:rsidRPr="003C685C" w:rsidRDefault="00A034B5" w:rsidP="009D47C7">
      <w:pPr>
        <w:tabs>
          <w:tab w:val="left" w:pos="1440"/>
        </w:tabs>
        <w:spacing w:before="240"/>
        <w:jc w:val="center"/>
        <w:rPr>
          <w:b/>
          <w:bCs/>
        </w:rPr>
      </w:pPr>
      <w:r w:rsidRPr="0047221F">
        <w:rPr>
          <w:b/>
          <w:bCs/>
        </w:rPr>
        <w:t>Additional Information</w:t>
      </w:r>
    </w:p>
    <w:p w14:paraId="45818088" w14:textId="26503F9F" w:rsidR="00A034B5" w:rsidRDefault="00A034B5" w:rsidP="00A034B5">
      <w:pPr>
        <w:spacing w:after="0"/>
        <w:rPr>
          <w:b/>
          <w:bCs/>
          <w:u w:val="single"/>
        </w:rPr>
      </w:pPr>
      <w:r>
        <w:rPr>
          <w:b/>
          <w:bCs/>
          <w:u w:val="single"/>
        </w:rPr>
        <w:t>Resources</w:t>
      </w:r>
    </w:p>
    <w:p w14:paraId="56C14EA4" w14:textId="520CDE48" w:rsidR="000E3D44" w:rsidRDefault="000E3D44">
      <w:pPr>
        <w:pStyle w:val="ListParagraph"/>
        <w:numPr>
          <w:ilvl w:val="0"/>
          <w:numId w:val="5"/>
        </w:numPr>
        <w:spacing w:after="0"/>
      </w:pPr>
      <w:r>
        <w:t xml:space="preserve">from BJA: </w:t>
      </w:r>
      <w:hyperlink r:id="rId10" w:history="1">
        <w:r w:rsidRPr="000E3D44">
          <w:rPr>
            <w:rStyle w:val="Hyperlink"/>
          </w:rPr>
          <w:t>Opioid Response Strategy webinar recording and resources.</w:t>
        </w:r>
      </w:hyperlink>
    </w:p>
    <w:p w14:paraId="036CCAE3" w14:textId="1A79E9D9" w:rsidR="00AB5672" w:rsidRDefault="00AB5672">
      <w:pPr>
        <w:pStyle w:val="ListParagraph"/>
        <w:numPr>
          <w:ilvl w:val="0"/>
          <w:numId w:val="5"/>
        </w:numPr>
        <w:spacing w:after="0"/>
      </w:pPr>
      <w:r>
        <w:t xml:space="preserve">From BJA: </w:t>
      </w:r>
      <w:hyperlink r:id="rId11" w:history="1">
        <w:r w:rsidRPr="00AB5672">
          <w:rPr>
            <w:rStyle w:val="Hyperlink"/>
          </w:rPr>
          <w:t>Overdose Fatality Review Toolkit</w:t>
        </w:r>
      </w:hyperlink>
      <w:r>
        <w:t>.</w:t>
      </w:r>
    </w:p>
    <w:p w14:paraId="3C47A586" w14:textId="27FF2CF7" w:rsidR="00453B95" w:rsidRDefault="00453B95">
      <w:pPr>
        <w:pStyle w:val="ListParagraph"/>
        <w:numPr>
          <w:ilvl w:val="0"/>
          <w:numId w:val="5"/>
        </w:numPr>
        <w:spacing w:after="0"/>
      </w:pPr>
      <w:r>
        <w:t xml:space="preserve">From HRSA: </w:t>
      </w:r>
      <w:hyperlink r:id="rId12" w:history="1">
        <w:r w:rsidRPr="00453B95">
          <w:rPr>
            <w:rStyle w:val="Hyperlink"/>
          </w:rPr>
          <w:t>Documenting, Coding, and Billing for SUD/OUD via MAT</w:t>
        </w:r>
      </w:hyperlink>
      <w:r>
        <w:t>. Presentation from the 2021 Region 5 Meeting.</w:t>
      </w:r>
    </w:p>
    <w:p w14:paraId="4C03E5F9" w14:textId="16A6AEF6" w:rsidR="00042007" w:rsidRDefault="00042007">
      <w:pPr>
        <w:pStyle w:val="ListParagraph"/>
        <w:numPr>
          <w:ilvl w:val="0"/>
          <w:numId w:val="5"/>
        </w:numPr>
        <w:spacing w:after="0"/>
      </w:pPr>
      <w:r>
        <w:t xml:space="preserve">From NASTAD: </w:t>
      </w:r>
      <w:hyperlink r:id="rId13" w:history="1">
        <w:r w:rsidRPr="00042007">
          <w:rPr>
            <w:rStyle w:val="Hyperlink"/>
          </w:rPr>
          <w:t>Recommendations for Federal Partners and Health Departments Navigating Naloxone Supply</w:t>
        </w:r>
      </w:hyperlink>
      <w:r>
        <w:t>. Published 7/2021.</w:t>
      </w:r>
    </w:p>
    <w:p w14:paraId="142CB64E" w14:textId="0119BBB0" w:rsidR="00A034B5" w:rsidRPr="00C038F3" w:rsidRDefault="00042007">
      <w:pPr>
        <w:pStyle w:val="ListParagraph"/>
        <w:numPr>
          <w:ilvl w:val="0"/>
          <w:numId w:val="5"/>
        </w:numPr>
        <w:spacing w:after="0"/>
      </w:pPr>
      <w:r>
        <w:lastRenderedPageBreak/>
        <w:t xml:space="preserve">From BJA: </w:t>
      </w:r>
      <w:hyperlink r:id="rId14" w:anchor="gcov4e" w:history="1">
        <w:r w:rsidRPr="00042007">
          <w:rPr>
            <w:rStyle w:val="Hyperlink"/>
          </w:rPr>
          <w:t>Police-Mental Health Collaboration Toolkit</w:t>
        </w:r>
      </w:hyperlink>
      <w:r>
        <w:t xml:space="preserve">. </w:t>
      </w:r>
    </w:p>
    <w:p w14:paraId="5F21BB63" w14:textId="51519B60" w:rsidR="002407D6" w:rsidRDefault="002407D6" w:rsidP="002407D6">
      <w:pPr>
        <w:spacing w:after="0"/>
      </w:pPr>
    </w:p>
    <w:p w14:paraId="7E93D10B" w14:textId="75B7F971" w:rsidR="00EE3436" w:rsidRPr="000A71D2" w:rsidRDefault="00EE3436" w:rsidP="00EE3436">
      <w:pPr>
        <w:spacing w:after="0"/>
        <w:rPr>
          <w:b/>
          <w:bCs/>
        </w:rPr>
      </w:pPr>
      <w:r>
        <w:rPr>
          <w:b/>
          <w:bCs/>
          <w:u w:val="single"/>
        </w:rPr>
        <w:t>Bi-</w:t>
      </w:r>
      <w:r w:rsidRPr="000A71D2">
        <w:rPr>
          <w:b/>
          <w:bCs/>
          <w:u w:val="single"/>
        </w:rPr>
        <w:t>Weekly Technical Assistance Opportunity</w:t>
      </w:r>
      <w:r>
        <w:rPr>
          <w:b/>
          <w:bCs/>
          <w:u w:val="single"/>
        </w:rPr>
        <w:t xml:space="preserve"> for MAT/MOUD – Office Hours with Dr. C</w:t>
      </w:r>
      <w:r w:rsidRPr="000A71D2">
        <w:rPr>
          <w:b/>
          <w:bCs/>
        </w:rPr>
        <w:t>:</w:t>
      </w:r>
    </w:p>
    <w:p w14:paraId="07C78904" w14:textId="0422CBE5" w:rsidR="00EE3436" w:rsidRDefault="00EE3436" w:rsidP="00EE3436">
      <w:pPr>
        <w:spacing w:after="0"/>
      </w:pPr>
      <w:r>
        <w:t xml:space="preserve">To Register: </w:t>
      </w:r>
      <w:hyperlink r:id="rId15" w:history="1">
        <w:r w:rsidRPr="00964AB5">
          <w:rPr>
            <w:rStyle w:val="Hyperlink"/>
          </w:rPr>
          <w:t>https://zoom.us/meeting/register/tJAtdOCorDoiHNwksIJRcKXE3PjHjNyowC85</w:t>
        </w:r>
      </w:hyperlink>
      <w:r>
        <w:t xml:space="preserve"> </w:t>
      </w:r>
    </w:p>
    <w:p w14:paraId="22C0FC04" w14:textId="77777777" w:rsidR="002F676D" w:rsidRPr="002F676D" w:rsidRDefault="00EE3436" w:rsidP="002F676D">
      <w:pPr>
        <w:pStyle w:val="ListParagraph"/>
        <w:numPr>
          <w:ilvl w:val="0"/>
          <w:numId w:val="7"/>
        </w:numPr>
      </w:pPr>
      <w:r w:rsidRPr="000A71D2">
        <w:rPr>
          <w:b/>
          <w:bCs/>
          <w:color w:val="FF0000"/>
        </w:rPr>
        <w:t>Please share this opportunity widely to anyone in your Consortium that you think may benefit.</w:t>
      </w:r>
    </w:p>
    <w:p w14:paraId="396D8C4D" w14:textId="77777777" w:rsidR="002F676D" w:rsidRDefault="002F676D" w:rsidP="002F676D">
      <w:pPr>
        <w:pStyle w:val="ListParagraph"/>
        <w:numPr>
          <w:ilvl w:val="0"/>
          <w:numId w:val="7"/>
        </w:numPr>
      </w:pPr>
      <w:r w:rsidRPr="002F676D">
        <w:t>Office Hours with Dr. C is a bi-weekly opportunity open to all grant cohorts, held every other Tuesday, from 3:00 pm to 4:00 pm ET. Bring your questions and challenges related to medication for opioid use disorder (MOUD) to this open discussion session to receive expert guidance and learn from your peers around the country.</w:t>
      </w:r>
    </w:p>
    <w:p w14:paraId="78E64CC0" w14:textId="77777777" w:rsidR="002F676D" w:rsidRDefault="002F676D" w:rsidP="002F676D">
      <w:pPr>
        <w:pStyle w:val="ListParagraph"/>
        <w:numPr>
          <w:ilvl w:val="0"/>
          <w:numId w:val="7"/>
        </w:numPr>
      </w:pPr>
      <w:r w:rsidRPr="002F676D">
        <w:t>Anyone directly or indirectly involved in designing and delivering MOUD services using HRSA RCORP grant funds may attend. This includes coalition members and others affiliated with grantees, so please disseminate this invitation widely.</w:t>
      </w:r>
    </w:p>
    <w:p w14:paraId="631355B0" w14:textId="77777777" w:rsidR="002F676D" w:rsidRDefault="002F676D" w:rsidP="002F676D">
      <w:pPr>
        <w:pStyle w:val="ListParagraph"/>
        <w:numPr>
          <w:ilvl w:val="0"/>
          <w:numId w:val="7"/>
        </w:numPr>
      </w:pPr>
      <w:r w:rsidRPr="002F676D">
        <w:t>Only Zoom audio will be used for this activity, to make it accessible by phone or computer audio and reduce demands on local internet bandwidth. We do not plan on having video enabled.</w:t>
      </w:r>
    </w:p>
    <w:p w14:paraId="3D7D02DC" w14:textId="46812272" w:rsidR="00EE3436" w:rsidRPr="002F676D" w:rsidRDefault="002F676D" w:rsidP="002F676D">
      <w:pPr>
        <w:pStyle w:val="ListParagraph"/>
        <w:numPr>
          <w:ilvl w:val="0"/>
          <w:numId w:val="7"/>
        </w:numPr>
      </w:pPr>
      <w:r w:rsidRPr="002F676D">
        <w:t>You will receive an email confirmation that will include the link for the Office Hours once you register. Please be sure to save the registration confirmation email, as it holds the call-in number needed to connect via audio and participation instructions.</w:t>
      </w:r>
    </w:p>
    <w:p w14:paraId="3730427A" w14:textId="4EE8366E" w:rsidR="005A78E6" w:rsidRDefault="00A034B5" w:rsidP="005B5CCF">
      <w:pPr>
        <w:rPr>
          <w:b/>
          <w:bCs/>
        </w:rPr>
      </w:pPr>
      <w:r>
        <w:rPr>
          <w:b/>
          <w:bCs/>
          <w:u w:val="single"/>
        </w:rPr>
        <w:t>Conferences</w:t>
      </w:r>
      <w:r w:rsidRPr="00950CFF">
        <w:rPr>
          <w:b/>
          <w:bCs/>
        </w:rPr>
        <w:t>:</w:t>
      </w:r>
      <w:r w:rsidR="008637AF">
        <w:rPr>
          <w:b/>
          <w:bCs/>
        </w:rPr>
        <w:t xml:space="preserve"> </w:t>
      </w:r>
    </w:p>
    <w:p w14:paraId="5FA04957" w14:textId="77777777" w:rsidR="00A25E1E" w:rsidRDefault="00A25E1E" w:rsidP="00C53081">
      <w:pPr>
        <w:spacing w:after="0"/>
        <w:rPr>
          <w:b/>
          <w:bCs/>
        </w:rPr>
      </w:pPr>
    </w:p>
    <w:p w14:paraId="4B35B7C2" w14:textId="77777777" w:rsidR="002F676D" w:rsidRDefault="002F676D" w:rsidP="00A034B5">
      <w:pPr>
        <w:spacing w:after="0"/>
        <w:rPr>
          <w:b/>
          <w:bCs/>
          <w:u w:val="single"/>
        </w:rPr>
      </w:pPr>
    </w:p>
    <w:p w14:paraId="2530B248" w14:textId="77CB3ED0" w:rsidR="00501CBB" w:rsidRPr="00EF2CBA" w:rsidRDefault="002C4278" w:rsidP="00A034B5">
      <w:pPr>
        <w:spacing w:after="0"/>
        <w:rPr>
          <w:b/>
          <w:bCs/>
        </w:rPr>
      </w:pPr>
      <w:r w:rsidRPr="002C4278">
        <w:rPr>
          <w:b/>
          <w:bCs/>
          <w:u w:val="single"/>
        </w:rPr>
        <w:t>Learning Series</w:t>
      </w:r>
      <w:r w:rsidRPr="002C4278">
        <w:rPr>
          <w:b/>
          <w:bCs/>
        </w:rPr>
        <w:t>:</w:t>
      </w:r>
      <w:r w:rsidR="008637AF">
        <w:rPr>
          <w:b/>
          <w:bCs/>
        </w:rPr>
        <w:t xml:space="preserve"> </w:t>
      </w:r>
    </w:p>
    <w:p w14:paraId="2B6D5244" w14:textId="25C03867" w:rsidR="00E6710C" w:rsidRDefault="00E6710C" w:rsidP="00A034B5">
      <w:pPr>
        <w:spacing w:after="0"/>
      </w:pPr>
    </w:p>
    <w:p w14:paraId="5A407CD7" w14:textId="18BCF4D1" w:rsidR="0098680F" w:rsidRDefault="0098680F" w:rsidP="00A034B5">
      <w:pPr>
        <w:spacing w:after="0"/>
      </w:pPr>
      <w:r>
        <w:rPr>
          <w:b/>
          <w:bCs/>
        </w:rPr>
        <w:t>Foundations in Prevention Intensive Training Course</w:t>
      </w:r>
    </w:p>
    <w:p w14:paraId="2AB9F5FC" w14:textId="77777777" w:rsidR="00674C8E" w:rsidRDefault="00674C8E" w:rsidP="00674C8E">
      <w:pPr>
        <w:spacing w:after="0"/>
      </w:pPr>
      <w:r>
        <w:t xml:space="preserve">Mondays and Thursdays, 10:30am – 12pm from October 2, </w:t>
      </w:r>
      <w:proofErr w:type="gramStart"/>
      <w:r>
        <w:t>2022</w:t>
      </w:r>
      <w:proofErr w:type="gramEnd"/>
      <w:r>
        <w:t xml:space="preserve"> thru November 3, 2022</w:t>
      </w:r>
    </w:p>
    <w:p w14:paraId="08F7EFDF" w14:textId="66213585" w:rsidR="00674C8E" w:rsidRDefault="00674C8E" w:rsidP="00A034B5">
      <w:pPr>
        <w:spacing w:after="0"/>
      </w:pPr>
      <w:r>
        <w:t>Registration Deadline: September 29th</w:t>
      </w:r>
    </w:p>
    <w:p w14:paraId="0E559B8F" w14:textId="7BD72D76" w:rsidR="0047221F" w:rsidRDefault="0047221F" w:rsidP="00A034B5">
      <w:pPr>
        <w:spacing w:after="0"/>
      </w:pPr>
      <w:r w:rsidRPr="0047221F">
        <w:t>This eight-session series offers a uniquely interactive online introduction to the foundations of substance misuse prevention. Participants examine the key concepts of substance misuse prevention and the Strategic Prevention Framework. Participants build basic knowledge and skills necessary to identify prevention priorities and develop a plan to implement and evaluate evidence-based interventions. This course offers structured, skill-based learning opportunities, readings, and learning assignments to complete between sessions, along with group activities and discussions to enhance application of the new skills</w:t>
      </w:r>
      <w:r>
        <w:t>.</w:t>
      </w:r>
    </w:p>
    <w:p w14:paraId="2C0E7D95" w14:textId="5D973EEB" w:rsidR="0098680F" w:rsidRPr="0098680F" w:rsidRDefault="0098680F" w:rsidP="00A034B5">
      <w:pPr>
        <w:spacing w:after="0"/>
      </w:pPr>
      <w:r>
        <w:t xml:space="preserve">More information: </w:t>
      </w:r>
      <w:hyperlink r:id="rId16" w:history="1">
        <w:r w:rsidRPr="00964AB5">
          <w:rPr>
            <w:rStyle w:val="Hyperlink"/>
          </w:rPr>
          <w:t>https://pttcnetwork.org/centers/great-lakes-pttc/event/foundations-prevention-intensive-training-course</w:t>
        </w:r>
      </w:hyperlink>
      <w:r>
        <w:t xml:space="preserve"> </w:t>
      </w:r>
    </w:p>
    <w:p w14:paraId="778C4EDF" w14:textId="77777777" w:rsidR="0098680F" w:rsidRDefault="0098680F" w:rsidP="00A034B5">
      <w:pPr>
        <w:spacing w:after="0"/>
        <w:rPr>
          <w:b/>
          <w:bCs/>
        </w:rPr>
      </w:pPr>
    </w:p>
    <w:p w14:paraId="4FAD4303" w14:textId="7C6AE133" w:rsidR="00C61D2F" w:rsidRPr="00C61D2F" w:rsidRDefault="00C61D2F" w:rsidP="00A034B5">
      <w:pPr>
        <w:spacing w:after="0"/>
        <w:rPr>
          <w:b/>
          <w:bCs/>
        </w:rPr>
      </w:pPr>
      <w:r w:rsidRPr="00C61D2F">
        <w:rPr>
          <w:b/>
          <w:bCs/>
        </w:rPr>
        <w:t>MAT Course for Judicial Leaders: Understanding Overdose Risk and Medication Efficacy</w:t>
      </w:r>
    </w:p>
    <w:p w14:paraId="614616AE" w14:textId="523F13E2" w:rsidR="00C61D2F" w:rsidRDefault="00042007" w:rsidP="00A034B5">
      <w:pPr>
        <w:spacing w:after="0"/>
      </w:pPr>
      <w:r>
        <w:t>Self-paced course to educate judges and court staff on MAT</w:t>
      </w:r>
    </w:p>
    <w:p w14:paraId="58EA980C" w14:textId="32C921AB" w:rsidR="00042007" w:rsidRPr="00042007" w:rsidRDefault="00042007" w:rsidP="00A034B5">
      <w:pPr>
        <w:spacing w:after="0"/>
        <w:rPr>
          <w:b/>
          <w:bCs/>
        </w:rPr>
      </w:pPr>
      <w:r>
        <w:t xml:space="preserve">More information: </w:t>
      </w:r>
      <w:hyperlink r:id="rId17" w:history="1">
        <w:r w:rsidRPr="0095294B">
          <w:rPr>
            <w:rStyle w:val="Hyperlink"/>
          </w:rPr>
          <w:t>https://www.jcoinctc.org/courses/understanding-overdose-risk-and-the-efficacy-of-mat/</w:t>
        </w:r>
      </w:hyperlink>
      <w:r>
        <w:t xml:space="preserve"> </w:t>
      </w:r>
    </w:p>
    <w:p w14:paraId="517300E2" w14:textId="484ECCF9" w:rsidR="00A034B5" w:rsidRDefault="00042007" w:rsidP="00A034B5">
      <w:pPr>
        <w:spacing w:after="0"/>
        <w:rPr>
          <w:b/>
          <w:bCs/>
        </w:rPr>
      </w:pPr>
      <w:r>
        <w:t xml:space="preserve"> </w:t>
      </w:r>
      <w:r w:rsidR="00A034B5" w:rsidRPr="007F4A85">
        <w:rPr>
          <w:b/>
          <w:bCs/>
          <w:u w:val="single"/>
        </w:rPr>
        <w:t>Upcoming Trainings</w:t>
      </w:r>
      <w:r w:rsidR="00A034B5" w:rsidRPr="007F4A85">
        <w:rPr>
          <w:b/>
          <w:bCs/>
        </w:rPr>
        <w:t>:</w:t>
      </w:r>
      <w:r w:rsidR="008637AF">
        <w:rPr>
          <w:b/>
          <w:bCs/>
        </w:rPr>
        <w:t xml:space="preserve"> </w:t>
      </w:r>
    </w:p>
    <w:tbl>
      <w:tblPr>
        <w:tblStyle w:val="TableGrid"/>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9079"/>
      </w:tblGrid>
      <w:tr w:rsidR="00682AFE" w14:paraId="20F418F6" w14:textId="77777777" w:rsidTr="008969B0">
        <w:tc>
          <w:tcPr>
            <w:tcW w:w="1615" w:type="dxa"/>
            <w:tcBorders>
              <w:top w:val="single" w:sz="4" w:space="0" w:color="auto"/>
              <w:left w:val="single" w:sz="4" w:space="0" w:color="auto"/>
              <w:bottom w:val="single" w:sz="4" w:space="0" w:color="auto"/>
              <w:right w:val="single" w:sz="4" w:space="0" w:color="auto"/>
            </w:tcBorders>
          </w:tcPr>
          <w:p w14:paraId="7E1FDF94" w14:textId="7A74F723" w:rsidR="00682AFE" w:rsidRDefault="00682AFE" w:rsidP="00682AFE">
            <w:pPr>
              <w:rPr>
                <w:b/>
                <w:bCs/>
                <w:sz w:val="20"/>
                <w:szCs w:val="20"/>
              </w:rPr>
            </w:pPr>
          </w:p>
        </w:tc>
        <w:tc>
          <w:tcPr>
            <w:tcW w:w="9079" w:type="dxa"/>
            <w:tcBorders>
              <w:top w:val="single" w:sz="4" w:space="0" w:color="auto"/>
              <w:left w:val="single" w:sz="4" w:space="0" w:color="auto"/>
              <w:bottom w:val="single" w:sz="4" w:space="0" w:color="auto"/>
              <w:right w:val="single" w:sz="4" w:space="0" w:color="auto"/>
            </w:tcBorders>
          </w:tcPr>
          <w:p w14:paraId="27D13BE9" w14:textId="0C502A57" w:rsidR="00682AFE" w:rsidRDefault="00682AFE" w:rsidP="00682AFE">
            <w:pPr>
              <w:rPr>
                <w:sz w:val="20"/>
                <w:szCs w:val="20"/>
              </w:rPr>
            </w:pPr>
          </w:p>
        </w:tc>
      </w:tr>
      <w:tr w:rsidR="00682AFE" w14:paraId="72D8353D" w14:textId="77777777" w:rsidTr="008969B0">
        <w:tc>
          <w:tcPr>
            <w:tcW w:w="1615" w:type="dxa"/>
            <w:tcBorders>
              <w:top w:val="single" w:sz="4" w:space="0" w:color="auto"/>
              <w:left w:val="single" w:sz="4" w:space="0" w:color="auto"/>
              <w:bottom w:val="single" w:sz="4" w:space="0" w:color="auto"/>
              <w:right w:val="single" w:sz="4" w:space="0" w:color="auto"/>
            </w:tcBorders>
          </w:tcPr>
          <w:p w14:paraId="4F6E5B80" w14:textId="6C867CF3" w:rsidR="00682AFE" w:rsidRDefault="00682AFE" w:rsidP="00682AFE">
            <w:pPr>
              <w:rPr>
                <w:b/>
                <w:bCs/>
                <w:sz w:val="20"/>
                <w:szCs w:val="20"/>
              </w:rPr>
            </w:pPr>
          </w:p>
        </w:tc>
        <w:tc>
          <w:tcPr>
            <w:tcW w:w="9079" w:type="dxa"/>
            <w:tcBorders>
              <w:top w:val="single" w:sz="4" w:space="0" w:color="auto"/>
              <w:left w:val="single" w:sz="4" w:space="0" w:color="auto"/>
              <w:bottom w:val="single" w:sz="4" w:space="0" w:color="auto"/>
              <w:right w:val="single" w:sz="4" w:space="0" w:color="auto"/>
            </w:tcBorders>
          </w:tcPr>
          <w:p w14:paraId="57B917F0" w14:textId="7439E802" w:rsidR="00682AFE" w:rsidRDefault="00682AFE" w:rsidP="00682AFE">
            <w:pPr>
              <w:rPr>
                <w:sz w:val="20"/>
                <w:szCs w:val="20"/>
              </w:rPr>
            </w:pPr>
          </w:p>
        </w:tc>
      </w:tr>
      <w:tr w:rsidR="00682AFE" w14:paraId="2A3DF8A0" w14:textId="77777777" w:rsidTr="008969B0">
        <w:tc>
          <w:tcPr>
            <w:tcW w:w="1615" w:type="dxa"/>
            <w:tcBorders>
              <w:top w:val="single" w:sz="4" w:space="0" w:color="auto"/>
              <w:left w:val="single" w:sz="4" w:space="0" w:color="auto"/>
              <w:bottom w:val="single" w:sz="4" w:space="0" w:color="auto"/>
              <w:right w:val="single" w:sz="4" w:space="0" w:color="auto"/>
            </w:tcBorders>
          </w:tcPr>
          <w:p w14:paraId="6B7F6A4E" w14:textId="5303B4AC" w:rsidR="00682AFE" w:rsidRDefault="00682AFE" w:rsidP="00682AFE">
            <w:pPr>
              <w:rPr>
                <w:b/>
                <w:bCs/>
                <w:sz w:val="20"/>
                <w:szCs w:val="20"/>
              </w:rPr>
            </w:pPr>
          </w:p>
        </w:tc>
        <w:tc>
          <w:tcPr>
            <w:tcW w:w="9079" w:type="dxa"/>
            <w:tcBorders>
              <w:top w:val="single" w:sz="4" w:space="0" w:color="auto"/>
              <w:left w:val="single" w:sz="4" w:space="0" w:color="auto"/>
              <w:bottom w:val="single" w:sz="4" w:space="0" w:color="auto"/>
              <w:right w:val="single" w:sz="4" w:space="0" w:color="auto"/>
            </w:tcBorders>
          </w:tcPr>
          <w:p w14:paraId="121E2A00" w14:textId="7E746997" w:rsidR="00682AFE" w:rsidRDefault="00682AFE" w:rsidP="00682AFE">
            <w:pPr>
              <w:rPr>
                <w:sz w:val="20"/>
                <w:szCs w:val="20"/>
              </w:rPr>
            </w:pPr>
          </w:p>
        </w:tc>
      </w:tr>
      <w:tr w:rsidR="00682AFE" w14:paraId="273D7F80" w14:textId="77777777" w:rsidTr="008969B0">
        <w:tc>
          <w:tcPr>
            <w:tcW w:w="1615" w:type="dxa"/>
            <w:tcBorders>
              <w:top w:val="single" w:sz="4" w:space="0" w:color="auto"/>
              <w:left w:val="single" w:sz="4" w:space="0" w:color="auto"/>
              <w:bottom w:val="single" w:sz="4" w:space="0" w:color="auto"/>
              <w:right w:val="single" w:sz="4" w:space="0" w:color="auto"/>
            </w:tcBorders>
          </w:tcPr>
          <w:p w14:paraId="2677D590" w14:textId="6D680AE3" w:rsidR="002422B5" w:rsidRDefault="002422B5" w:rsidP="00682AFE">
            <w:pPr>
              <w:rPr>
                <w:b/>
                <w:bCs/>
                <w:sz w:val="20"/>
                <w:szCs w:val="20"/>
              </w:rPr>
            </w:pPr>
          </w:p>
        </w:tc>
        <w:tc>
          <w:tcPr>
            <w:tcW w:w="9079" w:type="dxa"/>
            <w:tcBorders>
              <w:top w:val="single" w:sz="4" w:space="0" w:color="auto"/>
              <w:left w:val="single" w:sz="4" w:space="0" w:color="auto"/>
              <w:bottom w:val="single" w:sz="4" w:space="0" w:color="auto"/>
              <w:right w:val="single" w:sz="4" w:space="0" w:color="auto"/>
            </w:tcBorders>
          </w:tcPr>
          <w:p w14:paraId="5E48BB12" w14:textId="50371D33" w:rsidR="002422B5" w:rsidRDefault="002422B5" w:rsidP="00682AFE">
            <w:pPr>
              <w:rPr>
                <w:sz w:val="20"/>
                <w:szCs w:val="20"/>
              </w:rPr>
            </w:pPr>
          </w:p>
        </w:tc>
      </w:tr>
      <w:tr w:rsidR="002422B5" w14:paraId="09332D99" w14:textId="77777777" w:rsidTr="008969B0">
        <w:tc>
          <w:tcPr>
            <w:tcW w:w="1615" w:type="dxa"/>
            <w:tcBorders>
              <w:top w:val="single" w:sz="4" w:space="0" w:color="auto"/>
              <w:left w:val="single" w:sz="4" w:space="0" w:color="auto"/>
              <w:bottom w:val="single" w:sz="4" w:space="0" w:color="auto"/>
              <w:right w:val="single" w:sz="4" w:space="0" w:color="auto"/>
            </w:tcBorders>
          </w:tcPr>
          <w:p w14:paraId="54F62E12" w14:textId="1E022C9E" w:rsidR="002422B5" w:rsidRDefault="002422B5" w:rsidP="002422B5">
            <w:pPr>
              <w:rPr>
                <w:b/>
                <w:bCs/>
                <w:sz w:val="20"/>
                <w:szCs w:val="20"/>
              </w:rPr>
            </w:pPr>
          </w:p>
        </w:tc>
        <w:tc>
          <w:tcPr>
            <w:tcW w:w="9079" w:type="dxa"/>
            <w:tcBorders>
              <w:top w:val="single" w:sz="4" w:space="0" w:color="auto"/>
              <w:left w:val="single" w:sz="4" w:space="0" w:color="auto"/>
              <w:bottom w:val="single" w:sz="4" w:space="0" w:color="auto"/>
              <w:right w:val="single" w:sz="4" w:space="0" w:color="auto"/>
            </w:tcBorders>
          </w:tcPr>
          <w:p w14:paraId="03525929" w14:textId="4B768CBE" w:rsidR="002422B5" w:rsidRDefault="002422B5" w:rsidP="002422B5">
            <w:pPr>
              <w:rPr>
                <w:sz w:val="20"/>
                <w:szCs w:val="20"/>
              </w:rPr>
            </w:pPr>
          </w:p>
        </w:tc>
      </w:tr>
      <w:tr w:rsidR="002422B5" w14:paraId="66436360" w14:textId="77777777" w:rsidTr="008969B0">
        <w:tc>
          <w:tcPr>
            <w:tcW w:w="1615" w:type="dxa"/>
            <w:tcBorders>
              <w:top w:val="single" w:sz="4" w:space="0" w:color="auto"/>
              <w:left w:val="single" w:sz="4" w:space="0" w:color="auto"/>
              <w:bottom w:val="single" w:sz="4" w:space="0" w:color="auto"/>
              <w:right w:val="single" w:sz="4" w:space="0" w:color="auto"/>
            </w:tcBorders>
          </w:tcPr>
          <w:p w14:paraId="0B6906CD" w14:textId="5DC718AC" w:rsidR="002422B5" w:rsidRDefault="002422B5" w:rsidP="002422B5">
            <w:pPr>
              <w:rPr>
                <w:b/>
                <w:bCs/>
                <w:sz w:val="20"/>
                <w:szCs w:val="20"/>
              </w:rPr>
            </w:pPr>
          </w:p>
        </w:tc>
        <w:tc>
          <w:tcPr>
            <w:tcW w:w="9079" w:type="dxa"/>
            <w:tcBorders>
              <w:top w:val="single" w:sz="4" w:space="0" w:color="auto"/>
              <w:left w:val="single" w:sz="4" w:space="0" w:color="auto"/>
              <w:bottom w:val="single" w:sz="4" w:space="0" w:color="auto"/>
              <w:right w:val="single" w:sz="4" w:space="0" w:color="auto"/>
            </w:tcBorders>
          </w:tcPr>
          <w:p w14:paraId="5736A421" w14:textId="547669D6" w:rsidR="002422B5" w:rsidRDefault="002422B5" w:rsidP="002422B5">
            <w:pPr>
              <w:rPr>
                <w:sz w:val="20"/>
                <w:szCs w:val="20"/>
              </w:rPr>
            </w:pPr>
          </w:p>
        </w:tc>
      </w:tr>
      <w:tr w:rsidR="002422B5" w14:paraId="1AD0FB71" w14:textId="77777777" w:rsidTr="008969B0">
        <w:tc>
          <w:tcPr>
            <w:tcW w:w="1615" w:type="dxa"/>
            <w:tcBorders>
              <w:top w:val="single" w:sz="4" w:space="0" w:color="auto"/>
              <w:left w:val="single" w:sz="4" w:space="0" w:color="auto"/>
              <w:bottom w:val="single" w:sz="4" w:space="0" w:color="auto"/>
              <w:right w:val="single" w:sz="4" w:space="0" w:color="auto"/>
            </w:tcBorders>
          </w:tcPr>
          <w:p w14:paraId="33DC9492" w14:textId="6B906B84" w:rsidR="007235F8" w:rsidRDefault="007235F8" w:rsidP="002422B5">
            <w:pPr>
              <w:rPr>
                <w:b/>
                <w:bCs/>
                <w:sz w:val="20"/>
                <w:szCs w:val="20"/>
              </w:rPr>
            </w:pPr>
          </w:p>
        </w:tc>
        <w:tc>
          <w:tcPr>
            <w:tcW w:w="9079" w:type="dxa"/>
            <w:tcBorders>
              <w:top w:val="single" w:sz="4" w:space="0" w:color="auto"/>
              <w:left w:val="single" w:sz="4" w:space="0" w:color="auto"/>
              <w:bottom w:val="single" w:sz="4" w:space="0" w:color="auto"/>
              <w:right w:val="single" w:sz="4" w:space="0" w:color="auto"/>
            </w:tcBorders>
          </w:tcPr>
          <w:p w14:paraId="303C77E9" w14:textId="3A0A67D6" w:rsidR="007235F8" w:rsidRDefault="007235F8" w:rsidP="002422B5">
            <w:pPr>
              <w:rPr>
                <w:sz w:val="20"/>
                <w:szCs w:val="20"/>
              </w:rPr>
            </w:pPr>
          </w:p>
        </w:tc>
      </w:tr>
      <w:tr w:rsidR="002422B5" w14:paraId="37DE529C" w14:textId="77777777" w:rsidTr="008969B0">
        <w:tc>
          <w:tcPr>
            <w:tcW w:w="1615" w:type="dxa"/>
            <w:tcBorders>
              <w:top w:val="single" w:sz="4" w:space="0" w:color="auto"/>
              <w:left w:val="single" w:sz="4" w:space="0" w:color="auto"/>
              <w:bottom w:val="single" w:sz="4" w:space="0" w:color="auto"/>
              <w:right w:val="single" w:sz="4" w:space="0" w:color="auto"/>
            </w:tcBorders>
          </w:tcPr>
          <w:p w14:paraId="3F35B20E" w14:textId="3B05CC69" w:rsidR="00674C8E" w:rsidRDefault="00674C8E" w:rsidP="002422B5">
            <w:pPr>
              <w:rPr>
                <w:b/>
                <w:bCs/>
                <w:sz w:val="20"/>
                <w:szCs w:val="20"/>
              </w:rPr>
            </w:pPr>
          </w:p>
        </w:tc>
        <w:tc>
          <w:tcPr>
            <w:tcW w:w="9079" w:type="dxa"/>
            <w:tcBorders>
              <w:top w:val="single" w:sz="4" w:space="0" w:color="auto"/>
              <w:left w:val="single" w:sz="4" w:space="0" w:color="auto"/>
              <w:bottom w:val="single" w:sz="4" w:space="0" w:color="auto"/>
              <w:right w:val="single" w:sz="4" w:space="0" w:color="auto"/>
            </w:tcBorders>
          </w:tcPr>
          <w:p w14:paraId="09FC8747" w14:textId="3C3E3F0E" w:rsidR="00674C8E" w:rsidRDefault="00674C8E" w:rsidP="002422B5">
            <w:pPr>
              <w:rPr>
                <w:sz w:val="20"/>
                <w:szCs w:val="20"/>
              </w:rPr>
            </w:pPr>
          </w:p>
        </w:tc>
      </w:tr>
    </w:tbl>
    <w:p w14:paraId="31A89EF2" w14:textId="52389BEC" w:rsidR="00A034B5" w:rsidRDefault="00A034B5" w:rsidP="00A034B5">
      <w:pPr>
        <w:spacing w:before="240" w:after="0"/>
        <w:rPr>
          <w:color w:val="0000FF"/>
          <w:u w:val="single"/>
        </w:rPr>
      </w:pPr>
      <w:r w:rsidRPr="000C008C">
        <w:t xml:space="preserve">For an up-to-date listing of </w:t>
      </w:r>
      <w:r>
        <w:t xml:space="preserve">additional </w:t>
      </w:r>
      <w:r w:rsidRPr="000C008C">
        <w:t xml:space="preserve">RCORP-TA Trainings, please visit: </w:t>
      </w:r>
      <w:hyperlink r:id="rId18" w:history="1">
        <w:r w:rsidRPr="000C008C">
          <w:rPr>
            <w:rStyle w:val="Hyperlink"/>
          </w:rPr>
          <w:t>https://www.rcorp-ta.org/calendar</w:t>
        </w:r>
      </w:hyperlink>
    </w:p>
    <w:p w14:paraId="2CE66E7A" w14:textId="5A5C5C4F" w:rsidR="00A034B5" w:rsidRDefault="00A034B5" w:rsidP="00A034B5">
      <w:pPr>
        <w:spacing w:after="0"/>
        <w:rPr>
          <w:b/>
          <w:bCs/>
        </w:rPr>
      </w:pPr>
    </w:p>
    <w:p w14:paraId="23D2762E" w14:textId="66D7739A" w:rsidR="000704AB" w:rsidRDefault="000704AB">
      <w:pPr>
        <w:rPr>
          <w:b/>
          <w:bCs/>
        </w:rPr>
      </w:pPr>
    </w:p>
    <w:p w14:paraId="727ACAE3" w14:textId="6BC64E8A" w:rsidR="002F676D" w:rsidRDefault="002F676D">
      <w:pPr>
        <w:rPr>
          <w:b/>
          <w:bCs/>
        </w:rPr>
      </w:pPr>
    </w:p>
    <w:p w14:paraId="31BFE983" w14:textId="77777777" w:rsidR="002F676D" w:rsidRDefault="002F676D">
      <w:pPr>
        <w:rPr>
          <w:b/>
          <w:bCs/>
        </w:rPr>
      </w:pPr>
    </w:p>
    <w:p w14:paraId="5D893953" w14:textId="7A7634BF" w:rsidR="003C685C" w:rsidRPr="00094BAD" w:rsidRDefault="003C685C" w:rsidP="00D6291C">
      <w:pPr>
        <w:rPr>
          <w:b/>
          <w:bCs/>
        </w:rPr>
      </w:pPr>
      <w:r>
        <w:rPr>
          <w:b/>
          <w:bCs/>
        </w:rPr>
        <w:t xml:space="preserve">COP-RCORP </w:t>
      </w:r>
      <w:r w:rsidRPr="00094BAD">
        <w:rPr>
          <w:b/>
          <w:bCs/>
        </w:rPr>
        <w:t xml:space="preserve">Core Planning </w:t>
      </w:r>
      <w:r>
        <w:rPr>
          <w:b/>
          <w:bCs/>
        </w:rPr>
        <w:t xml:space="preserve">and Implementation </w:t>
      </w:r>
      <w:r w:rsidRPr="00094BAD">
        <w:rPr>
          <w:b/>
          <w:bCs/>
        </w:rPr>
        <w:t>Value</w:t>
      </w:r>
      <w:r>
        <w:rPr>
          <w:b/>
          <w:bCs/>
        </w:rPr>
        <w:t>(s)</w:t>
      </w:r>
    </w:p>
    <w:p w14:paraId="746911A5" w14:textId="7DD6E7BD" w:rsidR="003C685C" w:rsidRPr="00204C89" w:rsidRDefault="003C685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pPr>
      <w:r w:rsidRPr="00204C89">
        <w:t>Consider how the work of the COP-RCORP Master Consortium impacts the affordability and accessibility of OUD/SUD services in the COP-RCORP Service Area.</w:t>
      </w:r>
    </w:p>
    <w:p w14:paraId="38854728" w14:textId="0BF227A6" w:rsidR="003C685C" w:rsidRPr="00204C89" w:rsidRDefault="00204C89">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pPr>
      <w:r w:rsidRPr="00204C89">
        <w:t>The COP-RCORP Master Consortium recognizes the importance of utilizing the CLAS Standards when implementing all RCORP OUD/SUD activities and strategic plans in five rural communities in Ohio. We strive to engage in a continuous, data-driven, and collaborative process to address health disparities and promote respectful, responsive, and accessible services. By strengthening our knowledge, skills, and awareness of culturally and linguistically appropriate services, we demonstrate our commitment to enhance health equity across the evolving continuum of care.</w:t>
      </w:r>
    </w:p>
    <w:sectPr w:rsidR="003C685C" w:rsidRPr="00204C89" w:rsidSect="0030239C">
      <w:head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7C20" w14:textId="77777777" w:rsidR="00865E99" w:rsidRDefault="00865E99" w:rsidP="0032346A">
      <w:pPr>
        <w:spacing w:after="0" w:line="240" w:lineRule="auto"/>
      </w:pPr>
      <w:r>
        <w:separator/>
      </w:r>
    </w:p>
  </w:endnote>
  <w:endnote w:type="continuationSeparator" w:id="0">
    <w:p w14:paraId="0B01C8A9" w14:textId="77777777" w:rsidR="00865E99" w:rsidRDefault="00865E99" w:rsidP="0032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28A6" w14:textId="77777777" w:rsidR="00865E99" w:rsidRDefault="00865E99" w:rsidP="0032346A">
      <w:pPr>
        <w:spacing w:after="0" w:line="240" w:lineRule="auto"/>
      </w:pPr>
      <w:r>
        <w:separator/>
      </w:r>
    </w:p>
  </w:footnote>
  <w:footnote w:type="continuationSeparator" w:id="0">
    <w:p w14:paraId="5BE3E41A" w14:textId="77777777" w:rsidR="00865E99" w:rsidRDefault="00865E99" w:rsidP="0032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24979"/>
      <w:docPartObj>
        <w:docPartGallery w:val="Page Numbers (Top of Page)"/>
        <w:docPartUnique/>
      </w:docPartObj>
    </w:sdtPr>
    <w:sdtEndPr>
      <w:rPr>
        <w:noProof/>
      </w:rPr>
    </w:sdtEndPr>
    <w:sdtContent>
      <w:p w14:paraId="0CEFDDF5" w14:textId="71F07700" w:rsidR="00183A5D" w:rsidRDefault="00183A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10809E" w14:textId="77777777" w:rsidR="0032346A" w:rsidRDefault="0032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C6B"/>
    <w:multiLevelType w:val="hybridMultilevel"/>
    <w:tmpl w:val="CA408D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A000EC"/>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435D1"/>
    <w:multiLevelType w:val="hybridMultilevel"/>
    <w:tmpl w:val="B00C3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24534"/>
    <w:multiLevelType w:val="hybridMultilevel"/>
    <w:tmpl w:val="BFACD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6100F"/>
    <w:multiLevelType w:val="hybridMultilevel"/>
    <w:tmpl w:val="8772A0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0550B61"/>
    <w:multiLevelType w:val="hybridMultilevel"/>
    <w:tmpl w:val="5A70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76407"/>
    <w:multiLevelType w:val="hybridMultilevel"/>
    <w:tmpl w:val="6E2E64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3172C0A"/>
    <w:multiLevelType w:val="hybridMultilevel"/>
    <w:tmpl w:val="99EC983A"/>
    <w:lvl w:ilvl="0" w:tplc="94528F8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2D062C"/>
    <w:multiLevelType w:val="hybridMultilevel"/>
    <w:tmpl w:val="E93C64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2725F01"/>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AB53A1"/>
    <w:multiLevelType w:val="hybridMultilevel"/>
    <w:tmpl w:val="42C85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505E2A"/>
    <w:multiLevelType w:val="hybridMultilevel"/>
    <w:tmpl w:val="7536315E"/>
    <w:lvl w:ilvl="0" w:tplc="641E4548">
      <w:start w:val="1"/>
      <w:numFmt w:val="decimal"/>
      <w:lvlText w:val="%1."/>
      <w:lvlJc w:val="left"/>
      <w:pPr>
        <w:ind w:left="2880" w:hanging="360"/>
      </w:pPr>
      <w:rPr>
        <w:b w:val="0"/>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AEB653C"/>
    <w:multiLevelType w:val="hybridMultilevel"/>
    <w:tmpl w:val="DE480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6979356">
    <w:abstractNumId w:val="3"/>
  </w:num>
  <w:num w:numId="2" w16cid:durableId="1132404548">
    <w:abstractNumId w:val="1"/>
  </w:num>
  <w:num w:numId="3" w16cid:durableId="509872582">
    <w:abstractNumId w:val="9"/>
  </w:num>
  <w:num w:numId="4" w16cid:durableId="1982929120">
    <w:abstractNumId w:val="10"/>
  </w:num>
  <w:num w:numId="5" w16cid:durableId="485172682">
    <w:abstractNumId w:val="12"/>
  </w:num>
  <w:num w:numId="6" w16cid:durableId="753353858">
    <w:abstractNumId w:val="2"/>
  </w:num>
  <w:num w:numId="7" w16cid:durableId="1508716224">
    <w:abstractNumId w:val="5"/>
  </w:num>
  <w:num w:numId="8" w16cid:durableId="1799107268">
    <w:abstractNumId w:val="0"/>
  </w:num>
  <w:num w:numId="9" w16cid:durableId="1790934584">
    <w:abstractNumId w:val="7"/>
  </w:num>
  <w:num w:numId="10" w16cid:durableId="241377502">
    <w:abstractNumId w:val="6"/>
  </w:num>
  <w:num w:numId="11" w16cid:durableId="1698844671">
    <w:abstractNumId w:val="11"/>
  </w:num>
  <w:num w:numId="12" w16cid:durableId="241257117">
    <w:abstractNumId w:val="4"/>
  </w:num>
  <w:num w:numId="13" w16cid:durableId="85639103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8"/>
    <w:rsid w:val="00001902"/>
    <w:rsid w:val="00002B04"/>
    <w:rsid w:val="000070C0"/>
    <w:rsid w:val="0001342E"/>
    <w:rsid w:val="00014B5E"/>
    <w:rsid w:val="000162A7"/>
    <w:rsid w:val="00020D19"/>
    <w:rsid w:val="00020FE1"/>
    <w:rsid w:val="0002256A"/>
    <w:rsid w:val="00027284"/>
    <w:rsid w:val="0003187E"/>
    <w:rsid w:val="00031A23"/>
    <w:rsid w:val="00031ACE"/>
    <w:rsid w:val="0003262F"/>
    <w:rsid w:val="0003293C"/>
    <w:rsid w:val="00032A17"/>
    <w:rsid w:val="0003418B"/>
    <w:rsid w:val="00035F5B"/>
    <w:rsid w:val="00036B95"/>
    <w:rsid w:val="00040C8B"/>
    <w:rsid w:val="000415AE"/>
    <w:rsid w:val="00042007"/>
    <w:rsid w:val="00046EA7"/>
    <w:rsid w:val="00047BC8"/>
    <w:rsid w:val="00047E47"/>
    <w:rsid w:val="00047FD7"/>
    <w:rsid w:val="0005773C"/>
    <w:rsid w:val="00066DD2"/>
    <w:rsid w:val="000700CF"/>
    <w:rsid w:val="000704AB"/>
    <w:rsid w:val="000708F4"/>
    <w:rsid w:val="00071C85"/>
    <w:rsid w:val="000728AD"/>
    <w:rsid w:val="00075A09"/>
    <w:rsid w:val="000774E2"/>
    <w:rsid w:val="00084091"/>
    <w:rsid w:val="0008491C"/>
    <w:rsid w:val="00084AA0"/>
    <w:rsid w:val="00086E47"/>
    <w:rsid w:val="00095868"/>
    <w:rsid w:val="00095F5B"/>
    <w:rsid w:val="000A2D8E"/>
    <w:rsid w:val="000A4AAF"/>
    <w:rsid w:val="000A568F"/>
    <w:rsid w:val="000A71D2"/>
    <w:rsid w:val="000A7CE2"/>
    <w:rsid w:val="000B1F4E"/>
    <w:rsid w:val="000B26D7"/>
    <w:rsid w:val="000B3752"/>
    <w:rsid w:val="000B6381"/>
    <w:rsid w:val="000B7464"/>
    <w:rsid w:val="000B78FC"/>
    <w:rsid w:val="000B7FE0"/>
    <w:rsid w:val="000C008C"/>
    <w:rsid w:val="000C2838"/>
    <w:rsid w:val="000C3749"/>
    <w:rsid w:val="000D02D2"/>
    <w:rsid w:val="000D124A"/>
    <w:rsid w:val="000D41C6"/>
    <w:rsid w:val="000D75DA"/>
    <w:rsid w:val="000E0068"/>
    <w:rsid w:val="000E2318"/>
    <w:rsid w:val="000E3209"/>
    <w:rsid w:val="000E322C"/>
    <w:rsid w:val="000E3BCA"/>
    <w:rsid w:val="000E3D44"/>
    <w:rsid w:val="000E4BFE"/>
    <w:rsid w:val="000F1F8B"/>
    <w:rsid w:val="000F380D"/>
    <w:rsid w:val="000F4F55"/>
    <w:rsid w:val="000F6614"/>
    <w:rsid w:val="000F66D0"/>
    <w:rsid w:val="00101697"/>
    <w:rsid w:val="001028E8"/>
    <w:rsid w:val="00103590"/>
    <w:rsid w:val="001038D1"/>
    <w:rsid w:val="0010551F"/>
    <w:rsid w:val="00106070"/>
    <w:rsid w:val="00107DB0"/>
    <w:rsid w:val="00122266"/>
    <w:rsid w:val="00124958"/>
    <w:rsid w:val="00125863"/>
    <w:rsid w:val="0012754C"/>
    <w:rsid w:val="00132786"/>
    <w:rsid w:val="00136269"/>
    <w:rsid w:val="00141AFD"/>
    <w:rsid w:val="0014246B"/>
    <w:rsid w:val="00142EBF"/>
    <w:rsid w:val="00146622"/>
    <w:rsid w:val="00147B9C"/>
    <w:rsid w:val="00150EB0"/>
    <w:rsid w:val="00156800"/>
    <w:rsid w:val="00160474"/>
    <w:rsid w:val="0016085A"/>
    <w:rsid w:val="00161EEA"/>
    <w:rsid w:val="0016349A"/>
    <w:rsid w:val="001657FF"/>
    <w:rsid w:val="00166ADE"/>
    <w:rsid w:val="001702D0"/>
    <w:rsid w:val="001708AC"/>
    <w:rsid w:val="001714E2"/>
    <w:rsid w:val="0017281A"/>
    <w:rsid w:val="001736B3"/>
    <w:rsid w:val="001749F3"/>
    <w:rsid w:val="001759A7"/>
    <w:rsid w:val="00183A5D"/>
    <w:rsid w:val="00186C48"/>
    <w:rsid w:val="0018708A"/>
    <w:rsid w:val="00191D3F"/>
    <w:rsid w:val="001958C1"/>
    <w:rsid w:val="00196F73"/>
    <w:rsid w:val="001A040B"/>
    <w:rsid w:val="001A14D7"/>
    <w:rsid w:val="001A2D3D"/>
    <w:rsid w:val="001A46BD"/>
    <w:rsid w:val="001A4D54"/>
    <w:rsid w:val="001A6531"/>
    <w:rsid w:val="001B046F"/>
    <w:rsid w:val="001B3593"/>
    <w:rsid w:val="001B3692"/>
    <w:rsid w:val="001B382B"/>
    <w:rsid w:val="001B645D"/>
    <w:rsid w:val="001B670D"/>
    <w:rsid w:val="001B77A3"/>
    <w:rsid w:val="001C1C2A"/>
    <w:rsid w:val="001C2EA4"/>
    <w:rsid w:val="001C74C4"/>
    <w:rsid w:val="001D1438"/>
    <w:rsid w:val="001D4844"/>
    <w:rsid w:val="001D7EC3"/>
    <w:rsid w:val="001E5CA5"/>
    <w:rsid w:val="001E697B"/>
    <w:rsid w:val="00204987"/>
    <w:rsid w:val="00204C89"/>
    <w:rsid w:val="002055F9"/>
    <w:rsid w:val="002114C1"/>
    <w:rsid w:val="0021280A"/>
    <w:rsid w:val="00215023"/>
    <w:rsid w:val="0021545B"/>
    <w:rsid w:val="00216086"/>
    <w:rsid w:val="00216360"/>
    <w:rsid w:val="0022210E"/>
    <w:rsid w:val="00222B27"/>
    <w:rsid w:val="002243B2"/>
    <w:rsid w:val="002273D2"/>
    <w:rsid w:val="0023023C"/>
    <w:rsid w:val="00233FF3"/>
    <w:rsid w:val="00235AF5"/>
    <w:rsid w:val="00237990"/>
    <w:rsid w:val="002407D6"/>
    <w:rsid w:val="002422B5"/>
    <w:rsid w:val="00242E15"/>
    <w:rsid w:val="00245290"/>
    <w:rsid w:val="00245A50"/>
    <w:rsid w:val="002502DA"/>
    <w:rsid w:val="00250F07"/>
    <w:rsid w:val="002524A2"/>
    <w:rsid w:val="002601E3"/>
    <w:rsid w:val="002635B3"/>
    <w:rsid w:val="00264905"/>
    <w:rsid w:val="00265967"/>
    <w:rsid w:val="002660DC"/>
    <w:rsid w:val="00270A13"/>
    <w:rsid w:val="00276698"/>
    <w:rsid w:val="00277251"/>
    <w:rsid w:val="00277A5C"/>
    <w:rsid w:val="00284A95"/>
    <w:rsid w:val="00287860"/>
    <w:rsid w:val="0029088C"/>
    <w:rsid w:val="0029622E"/>
    <w:rsid w:val="002A20F2"/>
    <w:rsid w:val="002A3C47"/>
    <w:rsid w:val="002A7609"/>
    <w:rsid w:val="002B04B5"/>
    <w:rsid w:val="002B0511"/>
    <w:rsid w:val="002B2C1F"/>
    <w:rsid w:val="002B6E26"/>
    <w:rsid w:val="002B7B02"/>
    <w:rsid w:val="002C0569"/>
    <w:rsid w:val="002C156B"/>
    <w:rsid w:val="002C277B"/>
    <w:rsid w:val="002C4278"/>
    <w:rsid w:val="002C564C"/>
    <w:rsid w:val="002D049C"/>
    <w:rsid w:val="002D6541"/>
    <w:rsid w:val="002D7396"/>
    <w:rsid w:val="002E3748"/>
    <w:rsid w:val="002E3E0E"/>
    <w:rsid w:val="002E47AA"/>
    <w:rsid w:val="002E7AC7"/>
    <w:rsid w:val="002F0E6C"/>
    <w:rsid w:val="002F157F"/>
    <w:rsid w:val="002F676D"/>
    <w:rsid w:val="002F6C37"/>
    <w:rsid w:val="00300A6D"/>
    <w:rsid w:val="0030239C"/>
    <w:rsid w:val="00312229"/>
    <w:rsid w:val="003146DC"/>
    <w:rsid w:val="0031521B"/>
    <w:rsid w:val="003157D8"/>
    <w:rsid w:val="003159A0"/>
    <w:rsid w:val="00322AB6"/>
    <w:rsid w:val="00323085"/>
    <w:rsid w:val="0032346A"/>
    <w:rsid w:val="00326EDA"/>
    <w:rsid w:val="00330B69"/>
    <w:rsid w:val="00330C1F"/>
    <w:rsid w:val="0033315A"/>
    <w:rsid w:val="00342727"/>
    <w:rsid w:val="003449F7"/>
    <w:rsid w:val="00344D59"/>
    <w:rsid w:val="00345DEF"/>
    <w:rsid w:val="00351106"/>
    <w:rsid w:val="00352E43"/>
    <w:rsid w:val="00352F98"/>
    <w:rsid w:val="00354769"/>
    <w:rsid w:val="003572A5"/>
    <w:rsid w:val="0035781F"/>
    <w:rsid w:val="00363ECE"/>
    <w:rsid w:val="00366606"/>
    <w:rsid w:val="00366B1E"/>
    <w:rsid w:val="003750CA"/>
    <w:rsid w:val="00381591"/>
    <w:rsid w:val="003830C1"/>
    <w:rsid w:val="00386022"/>
    <w:rsid w:val="00386ABA"/>
    <w:rsid w:val="003876C5"/>
    <w:rsid w:val="00395A4D"/>
    <w:rsid w:val="0039648D"/>
    <w:rsid w:val="00396946"/>
    <w:rsid w:val="0039764B"/>
    <w:rsid w:val="003A09B4"/>
    <w:rsid w:val="003B0C14"/>
    <w:rsid w:val="003B214D"/>
    <w:rsid w:val="003B5ADA"/>
    <w:rsid w:val="003C18C9"/>
    <w:rsid w:val="003C39EC"/>
    <w:rsid w:val="003C685C"/>
    <w:rsid w:val="003C7B88"/>
    <w:rsid w:val="003D1947"/>
    <w:rsid w:val="003D630A"/>
    <w:rsid w:val="003D7E06"/>
    <w:rsid w:val="003E0A34"/>
    <w:rsid w:val="003E1F3F"/>
    <w:rsid w:val="003E2EA1"/>
    <w:rsid w:val="003E6758"/>
    <w:rsid w:val="003E70CD"/>
    <w:rsid w:val="003E7E42"/>
    <w:rsid w:val="003F05FD"/>
    <w:rsid w:val="003F31E9"/>
    <w:rsid w:val="003F3C43"/>
    <w:rsid w:val="003F3D9E"/>
    <w:rsid w:val="00402DBB"/>
    <w:rsid w:val="00402F96"/>
    <w:rsid w:val="00410D22"/>
    <w:rsid w:val="00412707"/>
    <w:rsid w:val="00416FB4"/>
    <w:rsid w:val="0041712E"/>
    <w:rsid w:val="0041755B"/>
    <w:rsid w:val="004206CE"/>
    <w:rsid w:val="0042196D"/>
    <w:rsid w:val="00422BBF"/>
    <w:rsid w:val="00423F57"/>
    <w:rsid w:val="004302B1"/>
    <w:rsid w:val="00431C8E"/>
    <w:rsid w:val="00433851"/>
    <w:rsid w:val="0044009E"/>
    <w:rsid w:val="0044101D"/>
    <w:rsid w:val="00442B7E"/>
    <w:rsid w:val="0044318E"/>
    <w:rsid w:val="00445651"/>
    <w:rsid w:val="0044702A"/>
    <w:rsid w:val="00450104"/>
    <w:rsid w:val="00451CF2"/>
    <w:rsid w:val="00453B95"/>
    <w:rsid w:val="00456222"/>
    <w:rsid w:val="0045735D"/>
    <w:rsid w:val="00464A86"/>
    <w:rsid w:val="00465727"/>
    <w:rsid w:val="00466DBA"/>
    <w:rsid w:val="0047221F"/>
    <w:rsid w:val="004767CF"/>
    <w:rsid w:val="00482422"/>
    <w:rsid w:val="00482805"/>
    <w:rsid w:val="00482A0A"/>
    <w:rsid w:val="00482FE3"/>
    <w:rsid w:val="004854A4"/>
    <w:rsid w:val="00486704"/>
    <w:rsid w:val="0048785F"/>
    <w:rsid w:val="00496A69"/>
    <w:rsid w:val="00496BF4"/>
    <w:rsid w:val="004A1C78"/>
    <w:rsid w:val="004A6015"/>
    <w:rsid w:val="004B0F0E"/>
    <w:rsid w:val="004B1E70"/>
    <w:rsid w:val="004B6CD5"/>
    <w:rsid w:val="004B6F12"/>
    <w:rsid w:val="004C0B3D"/>
    <w:rsid w:val="004C25B6"/>
    <w:rsid w:val="004C28A9"/>
    <w:rsid w:val="004C4A25"/>
    <w:rsid w:val="004D2B1A"/>
    <w:rsid w:val="004D36FE"/>
    <w:rsid w:val="004D43F8"/>
    <w:rsid w:val="004E1AF3"/>
    <w:rsid w:val="004E3D27"/>
    <w:rsid w:val="004E3DEB"/>
    <w:rsid w:val="004E42D5"/>
    <w:rsid w:val="004E49BC"/>
    <w:rsid w:val="004E567D"/>
    <w:rsid w:val="004E58EB"/>
    <w:rsid w:val="004E6A87"/>
    <w:rsid w:val="004F262B"/>
    <w:rsid w:val="004F7419"/>
    <w:rsid w:val="00500049"/>
    <w:rsid w:val="005000DB"/>
    <w:rsid w:val="00501CBB"/>
    <w:rsid w:val="00506EF0"/>
    <w:rsid w:val="005076E3"/>
    <w:rsid w:val="0051284A"/>
    <w:rsid w:val="0051595C"/>
    <w:rsid w:val="005203E2"/>
    <w:rsid w:val="0052158C"/>
    <w:rsid w:val="00521E31"/>
    <w:rsid w:val="00527139"/>
    <w:rsid w:val="00530802"/>
    <w:rsid w:val="0053161A"/>
    <w:rsid w:val="0053381D"/>
    <w:rsid w:val="0053594C"/>
    <w:rsid w:val="00536B4D"/>
    <w:rsid w:val="00543604"/>
    <w:rsid w:val="0054377F"/>
    <w:rsid w:val="00545475"/>
    <w:rsid w:val="005457DD"/>
    <w:rsid w:val="0055053A"/>
    <w:rsid w:val="00551119"/>
    <w:rsid w:val="00551B22"/>
    <w:rsid w:val="005535B0"/>
    <w:rsid w:val="005553CD"/>
    <w:rsid w:val="00555AA6"/>
    <w:rsid w:val="00560A1A"/>
    <w:rsid w:val="00562706"/>
    <w:rsid w:val="00566064"/>
    <w:rsid w:val="00566636"/>
    <w:rsid w:val="0056766D"/>
    <w:rsid w:val="00571F07"/>
    <w:rsid w:val="005731C1"/>
    <w:rsid w:val="00573E0C"/>
    <w:rsid w:val="005758AB"/>
    <w:rsid w:val="00584D0B"/>
    <w:rsid w:val="00592F3C"/>
    <w:rsid w:val="005A012C"/>
    <w:rsid w:val="005A2902"/>
    <w:rsid w:val="005A2B93"/>
    <w:rsid w:val="005A58D4"/>
    <w:rsid w:val="005A78E6"/>
    <w:rsid w:val="005B20E7"/>
    <w:rsid w:val="005B20F7"/>
    <w:rsid w:val="005B445C"/>
    <w:rsid w:val="005B5226"/>
    <w:rsid w:val="005B5CCF"/>
    <w:rsid w:val="005B66C7"/>
    <w:rsid w:val="005C154E"/>
    <w:rsid w:val="005C4139"/>
    <w:rsid w:val="005C5609"/>
    <w:rsid w:val="005C6139"/>
    <w:rsid w:val="005D3C1B"/>
    <w:rsid w:val="005D4BBB"/>
    <w:rsid w:val="005E0CA0"/>
    <w:rsid w:val="005E2935"/>
    <w:rsid w:val="005E3D52"/>
    <w:rsid w:val="005E5385"/>
    <w:rsid w:val="005F0E25"/>
    <w:rsid w:val="005F352F"/>
    <w:rsid w:val="005F5719"/>
    <w:rsid w:val="006100DD"/>
    <w:rsid w:val="006145C1"/>
    <w:rsid w:val="00614B84"/>
    <w:rsid w:val="006151DF"/>
    <w:rsid w:val="00615E36"/>
    <w:rsid w:val="00616824"/>
    <w:rsid w:val="00620CC9"/>
    <w:rsid w:val="006214D7"/>
    <w:rsid w:val="006218BF"/>
    <w:rsid w:val="006219D7"/>
    <w:rsid w:val="0062479E"/>
    <w:rsid w:val="0062503F"/>
    <w:rsid w:val="00626A06"/>
    <w:rsid w:val="00626AB2"/>
    <w:rsid w:val="006273C3"/>
    <w:rsid w:val="00627F14"/>
    <w:rsid w:val="0063167B"/>
    <w:rsid w:val="006333F7"/>
    <w:rsid w:val="00637EE7"/>
    <w:rsid w:val="00641457"/>
    <w:rsid w:val="00642148"/>
    <w:rsid w:val="0064257D"/>
    <w:rsid w:val="00642FCD"/>
    <w:rsid w:val="00642FE8"/>
    <w:rsid w:val="0064616D"/>
    <w:rsid w:val="00646A2F"/>
    <w:rsid w:val="00650D7D"/>
    <w:rsid w:val="006639B5"/>
    <w:rsid w:val="0066725A"/>
    <w:rsid w:val="00667EAE"/>
    <w:rsid w:val="00670361"/>
    <w:rsid w:val="00671DB9"/>
    <w:rsid w:val="006737A5"/>
    <w:rsid w:val="00674C8E"/>
    <w:rsid w:val="006779B9"/>
    <w:rsid w:val="00677F47"/>
    <w:rsid w:val="00680B9E"/>
    <w:rsid w:val="0068241D"/>
    <w:rsid w:val="00682AFE"/>
    <w:rsid w:val="00686E2E"/>
    <w:rsid w:val="00692D3A"/>
    <w:rsid w:val="006931BD"/>
    <w:rsid w:val="00693DC6"/>
    <w:rsid w:val="00695AE1"/>
    <w:rsid w:val="00697C0E"/>
    <w:rsid w:val="006A2502"/>
    <w:rsid w:val="006A2825"/>
    <w:rsid w:val="006A7300"/>
    <w:rsid w:val="006B0F04"/>
    <w:rsid w:val="006C1476"/>
    <w:rsid w:val="006D24CB"/>
    <w:rsid w:val="006E0370"/>
    <w:rsid w:val="006E15D6"/>
    <w:rsid w:val="006E3841"/>
    <w:rsid w:val="006E3941"/>
    <w:rsid w:val="006E5D7D"/>
    <w:rsid w:val="006F17A5"/>
    <w:rsid w:val="006F2902"/>
    <w:rsid w:val="006F3A36"/>
    <w:rsid w:val="0070196B"/>
    <w:rsid w:val="00703A14"/>
    <w:rsid w:val="00704C05"/>
    <w:rsid w:val="0070521C"/>
    <w:rsid w:val="00712D54"/>
    <w:rsid w:val="00713526"/>
    <w:rsid w:val="00716649"/>
    <w:rsid w:val="007235F8"/>
    <w:rsid w:val="0072570B"/>
    <w:rsid w:val="0073212D"/>
    <w:rsid w:val="0073407A"/>
    <w:rsid w:val="00735082"/>
    <w:rsid w:val="007366EC"/>
    <w:rsid w:val="00740EAE"/>
    <w:rsid w:val="007449E3"/>
    <w:rsid w:val="00751D92"/>
    <w:rsid w:val="007543C0"/>
    <w:rsid w:val="00755CF6"/>
    <w:rsid w:val="00757CA3"/>
    <w:rsid w:val="00763DDB"/>
    <w:rsid w:val="00763FD1"/>
    <w:rsid w:val="00766629"/>
    <w:rsid w:val="00766796"/>
    <w:rsid w:val="00766829"/>
    <w:rsid w:val="00777533"/>
    <w:rsid w:val="00785481"/>
    <w:rsid w:val="0078598D"/>
    <w:rsid w:val="007903AC"/>
    <w:rsid w:val="007966FA"/>
    <w:rsid w:val="007A19B6"/>
    <w:rsid w:val="007A5F1C"/>
    <w:rsid w:val="007B44F9"/>
    <w:rsid w:val="007C4956"/>
    <w:rsid w:val="007C69E5"/>
    <w:rsid w:val="007D182E"/>
    <w:rsid w:val="007D7BD3"/>
    <w:rsid w:val="007E0263"/>
    <w:rsid w:val="007E0757"/>
    <w:rsid w:val="007E138D"/>
    <w:rsid w:val="007E451B"/>
    <w:rsid w:val="007E62FB"/>
    <w:rsid w:val="007F0D78"/>
    <w:rsid w:val="007F4A85"/>
    <w:rsid w:val="007F6CF9"/>
    <w:rsid w:val="007F7E01"/>
    <w:rsid w:val="00807CB3"/>
    <w:rsid w:val="0081410F"/>
    <w:rsid w:val="00814BE1"/>
    <w:rsid w:val="00815AF6"/>
    <w:rsid w:val="008160A4"/>
    <w:rsid w:val="008169AF"/>
    <w:rsid w:val="0082317F"/>
    <w:rsid w:val="008239D5"/>
    <w:rsid w:val="00823B86"/>
    <w:rsid w:val="00824639"/>
    <w:rsid w:val="00827B5A"/>
    <w:rsid w:val="00831693"/>
    <w:rsid w:val="00833E49"/>
    <w:rsid w:val="00845191"/>
    <w:rsid w:val="00847576"/>
    <w:rsid w:val="00852103"/>
    <w:rsid w:val="00854D4F"/>
    <w:rsid w:val="00854E43"/>
    <w:rsid w:val="008637AF"/>
    <w:rsid w:val="00864504"/>
    <w:rsid w:val="00865E99"/>
    <w:rsid w:val="00867407"/>
    <w:rsid w:val="00871C0D"/>
    <w:rsid w:val="00881BBB"/>
    <w:rsid w:val="00891BCD"/>
    <w:rsid w:val="00894383"/>
    <w:rsid w:val="008969B0"/>
    <w:rsid w:val="008A0923"/>
    <w:rsid w:val="008A7DFB"/>
    <w:rsid w:val="008B0B75"/>
    <w:rsid w:val="008C0793"/>
    <w:rsid w:val="008C1AC0"/>
    <w:rsid w:val="008C1F06"/>
    <w:rsid w:val="008C70EF"/>
    <w:rsid w:val="008C74C5"/>
    <w:rsid w:val="008D2670"/>
    <w:rsid w:val="008D26FC"/>
    <w:rsid w:val="008D2F7F"/>
    <w:rsid w:val="008D42AB"/>
    <w:rsid w:val="008D7494"/>
    <w:rsid w:val="008E1EDF"/>
    <w:rsid w:val="008E4D85"/>
    <w:rsid w:val="008E5265"/>
    <w:rsid w:val="008E61CC"/>
    <w:rsid w:val="009003E2"/>
    <w:rsid w:val="00901059"/>
    <w:rsid w:val="00901BEF"/>
    <w:rsid w:val="009025B5"/>
    <w:rsid w:val="0090274F"/>
    <w:rsid w:val="00902D43"/>
    <w:rsid w:val="0090477D"/>
    <w:rsid w:val="00904815"/>
    <w:rsid w:val="00904D45"/>
    <w:rsid w:val="00905189"/>
    <w:rsid w:val="00905C4D"/>
    <w:rsid w:val="0091320B"/>
    <w:rsid w:val="0091662C"/>
    <w:rsid w:val="0091754D"/>
    <w:rsid w:val="00917B4D"/>
    <w:rsid w:val="00920B52"/>
    <w:rsid w:val="0092126C"/>
    <w:rsid w:val="0092518A"/>
    <w:rsid w:val="00925A02"/>
    <w:rsid w:val="00926921"/>
    <w:rsid w:val="009277D0"/>
    <w:rsid w:val="00930270"/>
    <w:rsid w:val="00931927"/>
    <w:rsid w:val="009360F2"/>
    <w:rsid w:val="0094142A"/>
    <w:rsid w:val="00941899"/>
    <w:rsid w:val="00942E95"/>
    <w:rsid w:val="009440FE"/>
    <w:rsid w:val="00944451"/>
    <w:rsid w:val="00950CFF"/>
    <w:rsid w:val="00951BF8"/>
    <w:rsid w:val="009520ED"/>
    <w:rsid w:val="00952C7B"/>
    <w:rsid w:val="009557AD"/>
    <w:rsid w:val="00960807"/>
    <w:rsid w:val="0097151E"/>
    <w:rsid w:val="00975737"/>
    <w:rsid w:val="009764DE"/>
    <w:rsid w:val="009853E5"/>
    <w:rsid w:val="0098680F"/>
    <w:rsid w:val="00986D10"/>
    <w:rsid w:val="00993B56"/>
    <w:rsid w:val="00993EEB"/>
    <w:rsid w:val="0099798C"/>
    <w:rsid w:val="009B6368"/>
    <w:rsid w:val="009B6F67"/>
    <w:rsid w:val="009C116C"/>
    <w:rsid w:val="009C27BC"/>
    <w:rsid w:val="009C4E9B"/>
    <w:rsid w:val="009D3526"/>
    <w:rsid w:val="009D47C7"/>
    <w:rsid w:val="009D4ED1"/>
    <w:rsid w:val="009D513A"/>
    <w:rsid w:val="009E291A"/>
    <w:rsid w:val="009E4BE0"/>
    <w:rsid w:val="009F0E70"/>
    <w:rsid w:val="009F2A9F"/>
    <w:rsid w:val="009F2DD0"/>
    <w:rsid w:val="009F357F"/>
    <w:rsid w:val="009F57A7"/>
    <w:rsid w:val="009F5E48"/>
    <w:rsid w:val="009F7A8B"/>
    <w:rsid w:val="00A034B5"/>
    <w:rsid w:val="00A04F84"/>
    <w:rsid w:val="00A06428"/>
    <w:rsid w:val="00A11357"/>
    <w:rsid w:val="00A140F5"/>
    <w:rsid w:val="00A16699"/>
    <w:rsid w:val="00A207A1"/>
    <w:rsid w:val="00A20B1C"/>
    <w:rsid w:val="00A212D9"/>
    <w:rsid w:val="00A2175D"/>
    <w:rsid w:val="00A2403F"/>
    <w:rsid w:val="00A25E1E"/>
    <w:rsid w:val="00A2643F"/>
    <w:rsid w:val="00A27330"/>
    <w:rsid w:val="00A277CD"/>
    <w:rsid w:val="00A31392"/>
    <w:rsid w:val="00A31669"/>
    <w:rsid w:val="00A3305D"/>
    <w:rsid w:val="00A343A8"/>
    <w:rsid w:val="00A40EC4"/>
    <w:rsid w:val="00A411BF"/>
    <w:rsid w:val="00A42D35"/>
    <w:rsid w:val="00A42EC7"/>
    <w:rsid w:val="00A469C7"/>
    <w:rsid w:val="00A476D8"/>
    <w:rsid w:val="00A5093F"/>
    <w:rsid w:val="00A54969"/>
    <w:rsid w:val="00A549D7"/>
    <w:rsid w:val="00A643DB"/>
    <w:rsid w:val="00A644D1"/>
    <w:rsid w:val="00A700D9"/>
    <w:rsid w:val="00A703B6"/>
    <w:rsid w:val="00A712EE"/>
    <w:rsid w:val="00A71B52"/>
    <w:rsid w:val="00A7367C"/>
    <w:rsid w:val="00A76916"/>
    <w:rsid w:val="00A819C9"/>
    <w:rsid w:val="00A81AC3"/>
    <w:rsid w:val="00A83443"/>
    <w:rsid w:val="00A86C66"/>
    <w:rsid w:val="00A8769D"/>
    <w:rsid w:val="00A95BB2"/>
    <w:rsid w:val="00A9661D"/>
    <w:rsid w:val="00AA3911"/>
    <w:rsid w:val="00AA399E"/>
    <w:rsid w:val="00AA7337"/>
    <w:rsid w:val="00AB095A"/>
    <w:rsid w:val="00AB5672"/>
    <w:rsid w:val="00AB6E01"/>
    <w:rsid w:val="00AC127D"/>
    <w:rsid w:val="00AC5A19"/>
    <w:rsid w:val="00AC63BC"/>
    <w:rsid w:val="00AD263F"/>
    <w:rsid w:val="00AD531B"/>
    <w:rsid w:val="00AD6FBD"/>
    <w:rsid w:val="00AE028B"/>
    <w:rsid w:val="00AE06A6"/>
    <w:rsid w:val="00AE3B85"/>
    <w:rsid w:val="00AE4E7D"/>
    <w:rsid w:val="00AE53AB"/>
    <w:rsid w:val="00AE5AAD"/>
    <w:rsid w:val="00AF1347"/>
    <w:rsid w:val="00AF22E5"/>
    <w:rsid w:val="00AF3A05"/>
    <w:rsid w:val="00AF496C"/>
    <w:rsid w:val="00AF726C"/>
    <w:rsid w:val="00B031C6"/>
    <w:rsid w:val="00B05D5C"/>
    <w:rsid w:val="00B05F0A"/>
    <w:rsid w:val="00B144BC"/>
    <w:rsid w:val="00B1776E"/>
    <w:rsid w:val="00B21F56"/>
    <w:rsid w:val="00B304E8"/>
    <w:rsid w:val="00B34062"/>
    <w:rsid w:val="00B352C6"/>
    <w:rsid w:val="00B40937"/>
    <w:rsid w:val="00B45A15"/>
    <w:rsid w:val="00B51726"/>
    <w:rsid w:val="00B52CF2"/>
    <w:rsid w:val="00B62E50"/>
    <w:rsid w:val="00B647EB"/>
    <w:rsid w:val="00B64828"/>
    <w:rsid w:val="00B65832"/>
    <w:rsid w:val="00B706F2"/>
    <w:rsid w:val="00B71653"/>
    <w:rsid w:val="00B71F3B"/>
    <w:rsid w:val="00B730C7"/>
    <w:rsid w:val="00B74448"/>
    <w:rsid w:val="00B74F92"/>
    <w:rsid w:val="00B75DD1"/>
    <w:rsid w:val="00B7713B"/>
    <w:rsid w:val="00B7728E"/>
    <w:rsid w:val="00B80522"/>
    <w:rsid w:val="00B82830"/>
    <w:rsid w:val="00B843CE"/>
    <w:rsid w:val="00B85C4F"/>
    <w:rsid w:val="00B877A8"/>
    <w:rsid w:val="00B91CC8"/>
    <w:rsid w:val="00B91DFB"/>
    <w:rsid w:val="00B931D2"/>
    <w:rsid w:val="00B96A9C"/>
    <w:rsid w:val="00B96B1D"/>
    <w:rsid w:val="00B978DA"/>
    <w:rsid w:val="00BA0759"/>
    <w:rsid w:val="00BA139D"/>
    <w:rsid w:val="00BA4029"/>
    <w:rsid w:val="00BB37D4"/>
    <w:rsid w:val="00BC2437"/>
    <w:rsid w:val="00BC51FB"/>
    <w:rsid w:val="00BC7B83"/>
    <w:rsid w:val="00BC7C4E"/>
    <w:rsid w:val="00BD00DD"/>
    <w:rsid w:val="00BD4F47"/>
    <w:rsid w:val="00BE0648"/>
    <w:rsid w:val="00BE2238"/>
    <w:rsid w:val="00BE3C6E"/>
    <w:rsid w:val="00BE6ED9"/>
    <w:rsid w:val="00BF3809"/>
    <w:rsid w:val="00BF3FFA"/>
    <w:rsid w:val="00BF64EC"/>
    <w:rsid w:val="00BF6DAE"/>
    <w:rsid w:val="00C038F3"/>
    <w:rsid w:val="00C10DA4"/>
    <w:rsid w:val="00C156D2"/>
    <w:rsid w:val="00C20B94"/>
    <w:rsid w:val="00C21F6D"/>
    <w:rsid w:val="00C2601C"/>
    <w:rsid w:val="00C27B62"/>
    <w:rsid w:val="00C302F6"/>
    <w:rsid w:val="00C314A7"/>
    <w:rsid w:val="00C32468"/>
    <w:rsid w:val="00C406B8"/>
    <w:rsid w:val="00C40AAD"/>
    <w:rsid w:val="00C44DC4"/>
    <w:rsid w:val="00C46406"/>
    <w:rsid w:val="00C474B9"/>
    <w:rsid w:val="00C47F02"/>
    <w:rsid w:val="00C51F17"/>
    <w:rsid w:val="00C53081"/>
    <w:rsid w:val="00C55C92"/>
    <w:rsid w:val="00C560AF"/>
    <w:rsid w:val="00C57213"/>
    <w:rsid w:val="00C61D2F"/>
    <w:rsid w:val="00C63456"/>
    <w:rsid w:val="00C635B8"/>
    <w:rsid w:val="00C647C1"/>
    <w:rsid w:val="00C64FB5"/>
    <w:rsid w:val="00C700DE"/>
    <w:rsid w:val="00C70C17"/>
    <w:rsid w:val="00C738E6"/>
    <w:rsid w:val="00C8016E"/>
    <w:rsid w:val="00C809AB"/>
    <w:rsid w:val="00C875EF"/>
    <w:rsid w:val="00C9154F"/>
    <w:rsid w:val="00C91A36"/>
    <w:rsid w:val="00C91C70"/>
    <w:rsid w:val="00C94711"/>
    <w:rsid w:val="00CA029B"/>
    <w:rsid w:val="00CB01A9"/>
    <w:rsid w:val="00CB243D"/>
    <w:rsid w:val="00CB276D"/>
    <w:rsid w:val="00CB3A48"/>
    <w:rsid w:val="00CB6FCC"/>
    <w:rsid w:val="00CC25A2"/>
    <w:rsid w:val="00CC341F"/>
    <w:rsid w:val="00CC3BA3"/>
    <w:rsid w:val="00CC4B90"/>
    <w:rsid w:val="00CD0FE4"/>
    <w:rsid w:val="00CD11C8"/>
    <w:rsid w:val="00CD13A8"/>
    <w:rsid w:val="00CD46E5"/>
    <w:rsid w:val="00CD6B74"/>
    <w:rsid w:val="00CE126F"/>
    <w:rsid w:val="00CE2185"/>
    <w:rsid w:val="00CE4724"/>
    <w:rsid w:val="00CF0EB6"/>
    <w:rsid w:val="00CF2ECD"/>
    <w:rsid w:val="00D00C06"/>
    <w:rsid w:val="00D01C04"/>
    <w:rsid w:val="00D0459B"/>
    <w:rsid w:val="00D0484B"/>
    <w:rsid w:val="00D05C67"/>
    <w:rsid w:val="00D05DEF"/>
    <w:rsid w:val="00D0757D"/>
    <w:rsid w:val="00D109E5"/>
    <w:rsid w:val="00D117AE"/>
    <w:rsid w:val="00D12A97"/>
    <w:rsid w:val="00D14F3E"/>
    <w:rsid w:val="00D15651"/>
    <w:rsid w:val="00D25123"/>
    <w:rsid w:val="00D2526C"/>
    <w:rsid w:val="00D27E9C"/>
    <w:rsid w:val="00D34810"/>
    <w:rsid w:val="00D46E0A"/>
    <w:rsid w:val="00D53568"/>
    <w:rsid w:val="00D54948"/>
    <w:rsid w:val="00D6291C"/>
    <w:rsid w:val="00D638F1"/>
    <w:rsid w:val="00D63F29"/>
    <w:rsid w:val="00D6502A"/>
    <w:rsid w:val="00D6784D"/>
    <w:rsid w:val="00D7103B"/>
    <w:rsid w:val="00D71267"/>
    <w:rsid w:val="00D76264"/>
    <w:rsid w:val="00D8004A"/>
    <w:rsid w:val="00D817C3"/>
    <w:rsid w:val="00D91329"/>
    <w:rsid w:val="00D92AED"/>
    <w:rsid w:val="00D9349F"/>
    <w:rsid w:val="00D945AE"/>
    <w:rsid w:val="00D94B24"/>
    <w:rsid w:val="00D94F16"/>
    <w:rsid w:val="00D97C99"/>
    <w:rsid w:val="00DA1C2C"/>
    <w:rsid w:val="00DA21C7"/>
    <w:rsid w:val="00DA2403"/>
    <w:rsid w:val="00DA29EB"/>
    <w:rsid w:val="00DA3608"/>
    <w:rsid w:val="00DA3BD5"/>
    <w:rsid w:val="00DA4AA1"/>
    <w:rsid w:val="00DB505B"/>
    <w:rsid w:val="00DB57DC"/>
    <w:rsid w:val="00DC0571"/>
    <w:rsid w:val="00DC11D2"/>
    <w:rsid w:val="00DC6760"/>
    <w:rsid w:val="00DC70E9"/>
    <w:rsid w:val="00DC79C1"/>
    <w:rsid w:val="00DC7F40"/>
    <w:rsid w:val="00DD0AE4"/>
    <w:rsid w:val="00DD2E77"/>
    <w:rsid w:val="00DD4327"/>
    <w:rsid w:val="00DD467A"/>
    <w:rsid w:val="00DD68F4"/>
    <w:rsid w:val="00DF0782"/>
    <w:rsid w:val="00DF564F"/>
    <w:rsid w:val="00E038AB"/>
    <w:rsid w:val="00E058BE"/>
    <w:rsid w:val="00E0623C"/>
    <w:rsid w:val="00E07FCD"/>
    <w:rsid w:val="00E104E7"/>
    <w:rsid w:val="00E14900"/>
    <w:rsid w:val="00E14F7C"/>
    <w:rsid w:val="00E17D14"/>
    <w:rsid w:val="00E22FB0"/>
    <w:rsid w:val="00E23F9F"/>
    <w:rsid w:val="00E270D8"/>
    <w:rsid w:val="00E30578"/>
    <w:rsid w:val="00E30786"/>
    <w:rsid w:val="00E30DF4"/>
    <w:rsid w:val="00E34386"/>
    <w:rsid w:val="00E3762F"/>
    <w:rsid w:val="00E37BD7"/>
    <w:rsid w:val="00E435E5"/>
    <w:rsid w:val="00E446E9"/>
    <w:rsid w:val="00E4645A"/>
    <w:rsid w:val="00E47D21"/>
    <w:rsid w:val="00E47EE7"/>
    <w:rsid w:val="00E513F6"/>
    <w:rsid w:val="00E517E1"/>
    <w:rsid w:val="00E53DFB"/>
    <w:rsid w:val="00E57F8E"/>
    <w:rsid w:val="00E6106C"/>
    <w:rsid w:val="00E61CC9"/>
    <w:rsid w:val="00E61D15"/>
    <w:rsid w:val="00E62EFE"/>
    <w:rsid w:val="00E6710C"/>
    <w:rsid w:val="00E6791F"/>
    <w:rsid w:val="00E72C88"/>
    <w:rsid w:val="00E748A8"/>
    <w:rsid w:val="00E75182"/>
    <w:rsid w:val="00E75C42"/>
    <w:rsid w:val="00E76773"/>
    <w:rsid w:val="00E8067D"/>
    <w:rsid w:val="00E830AF"/>
    <w:rsid w:val="00E832CA"/>
    <w:rsid w:val="00E84360"/>
    <w:rsid w:val="00E8507C"/>
    <w:rsid w:val="00E860C3"/>
    <w:rsid w:val="00E8670B"/>
    <w:rsid w:val="00E908A6"/>
    <w:rsid w:val="00E93E15"/>
    <w:rsid w:val="00E94035"/>
    <w:rsid w:val="00EA45BB"/>
    <w:rsid w:val="00EC31B3"/>
    <w:rsid w:val="00EC3295"/>
    <w:rsid w:val="00EC42F5"/>
    <w:rsid w:val="00ED3B07"/>
    <w:rsid w:val="00ED4579"/>
    <w:rsid w:val="00ED4D8A"/>
    <w:rsid w:val="00ED749E"/>
    <w:rsid w:val="00EE01C8"/>
    <w:rsid w:val="00EE0AD3"/>
    <w:rsid w:val="00EE19F6"/>
    <w:rsid w:val="00EE29C9"/>
    <w:rsid w:val="00EE3436"/>
    <w:rsid w:val="00EE356F"/>
    <w:rsid w:val="00EE464F"/>
    <w:rsid w:val="00EE4801"/>
    <w:rsid w:val="00EF220B"/>
    <w:rsid w:val="00EF2CBA"/>
    <w:rsid w:val="00EF3773"/>
    <w:rsid w:val="00EF65DD"/>
    <w:rsid w:val="00EF7DD4"/>
    <w:rsid w:val="00F02E10"/>
    <w:rsid w:val="00F03134"/>
    <w:rsid w:val="00F04BE3"/>
    <w:rsid w:val="00F05890"/>
    <w:rsid w:val="00F102D6"/>
    <w:rsid w:val="00F12F26"/>
    <w:rsid w:val="00F16F6F"/>
    <w:rsid w:val="00F212FB"/>
    <w:rsid w:val="00F2135C"/>
    <w:rsid w:val="00F23D93"/>
    <w:rsid w:val="00F2582B"/>
    <w:rsid w:val="00F3261F"/>
    <w:rsid w:val="00F402F8"/>
    <w:rsid w:val="00F40688"/>
    <w:rsid w:val="00F436A6"/>
    <w:rsid w:val="00F4569D"/>
    <w:rsid w:val="00F457EC"/>
    <w:rsid w:val="00F473A3"/>
    <w:rsid w:val="00F55C23"/>
    <w:rsid w:val="00F61626"/>
    <w:rsid w:val="00F629A4"/>
    <w:rsid w:val="00F66D42"/>
    <w:rsid w:val="00F70F4B"/>
    <w:rsid w:val="00F72369"/>
    <w:rsid w:val="00F72EBC"/>
    <w:rsid w:val="00F7360B"/>
    <w:rsid w:val="00F750D5"/>
    <w:rsid w:val="00F848EF"/>
    <w:rsid w:val="00F85802"/>
    <w:rsid w:val="00F87310"/>
    <w:rsid w:val="00F87D06"/>
    <w:rsid w:val="00F90721"/>
    <w:rsid w:val="00F90EC2"/>
    <w:rsid w:val="00F921A5"/>
    <w:rsid w:val="00F92E5A"/>
    <w:rsid w:val="00F95BF9"/>
    <w:rsid w:val="00F95CBA"/>
    <w:rsid w:val="00F97F8A"/>
    <w:rsid w:val="00FA056A"/>
    <w:rsid w:val="00FA2B57"/>
    <w:rsid w:val="00FA43DE"/>
    <w:rsid w:val="00FA57B5"/>
    <w:rsid w:val="00FA5E3E"/>
    <w:rsid w:val="00FB161C"/>
    <w:rsid w:val="00FB2912"/>
    <w:rsid w:val="00FB38D4"/>
    <w:rsid w:val="00FB5101"/>
    <w:rsid w:val="00FC142B"/>
    <w:rsid w:val="00FC525E"/>
    <w:rsid w:val="00FC67A0"/>
    <w:rsid w:val="00FE040E"/>
    <w:rsid w:val="00FE1E28"/>
    <w:rsid w:val="00FE2798"/>
    <w:rsid w:val="00FE7578"/>
    <w:rsid w:val="00FF1896"/>
    <w:rsid w:val="00FF31BC"/>
    <w:rsid w:val="00FF5B3A"/>
    <w:rsid w:val="00FF63FA"/>
    <w:rsid w:val="00FF6425"/>
    <w:rsid w:val="00FF64D2"/>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45B0"/>
  <w15:chartTrackingRefBased/>
  <w15:docId w15:val="{0C5C9E1D-7816-4BB7-AA7C-4D86F57C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61"/>
    <w:rPr>
      <w:color w:val="0000FF"/>
      <w:u w:val="single"/>
    </w:rPr>
  </w:style>
  <w:style w:type="paragraph" w:styleId="Header">
    <w:name w:val="header"/>
    <w:basedOn w:val="Normal"/>
    <w:link w:val="HeaderChar"/>
    <w:uiPriority w:val="99"/>
    <w:unhideWhenUsed/>
    <w:rsid w:val="0032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6A"/>
  </w:style>
  <w:style w:type="paragraph" w:styleId="Footer">
    <w:name w:val="footer"/>
    <w:basedOn w:val="Normal"/>
    <w:link w:val="FooterChar"/>
    <w:uiPriority w:val="99"/>
    <w:unhideWhenUsed/>
    <w:rsid w:val="0032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6A"/>
  </w:style>
  <w:style w:type="paragraph" w:styleId="PlainText">
    <w:name w:val="Plain Text"/>
    <w:basedOn w:val="Normal"/>
    <w:link w:val="PlainTextChar"/>
    <w:uiPriority w:val="99"/>
    <w:unhideWhenUsed/>
    <w:rsid w:val="00402F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02F96"/>
    <w:rPr>
      <w:rFonts w:ascii="Calibri" w:hAnsi="Calibri" w:cs="Calibri"/>
    </w:rPr>
  </w:style>
  <w:style w:type="character" w:customStyle="1" w:styleId="UnresolvedMention1">
    <w:name w:val="Unresolved Mention1"/>
    <w:basedOn w:val="DefaultParagraphFont"/>
    <w:uiPriority w:val="99"/>
    <w:semiHidden/>
    <w:unhideWhenUsed/>
    <w:rsid w:val="00CC4B90"/>
    <w:rPr>
      <w:color w:val="605E5C"/>
      <w:shd w:val="clear" w:color="auto" w:fill="E1DFDD"/>
    </w:rPr>
  </w:style>
  <w:style w:type="character" w:styleId="CommentReference">
    <w:name w:val="annotation reference"/>
    <w:basedOn w:val="DefaultParagraphFont"/>
    <w:uiPriority w:val="99"/>
    <w:semiHidden/>
    <w:unhideWhenUsed/>
    <w:rsid w:val="00496BF4"/>
    <w:rPr>
      <w:sz w:val="16"/>
      <w:szCs w:val="16"/>
    </w:rPr>
  </w:style>
  <w:style w:type="paragraph" w:styleId="CommentText">
    <w:name w:val="annotation text"/>
    <w:basedOn w:val="Normal"/>
    <w:link w:val="CommentTextChar"/>
    <w:uiPriority w:val="99"/>
    <w:semiHidden/>
    <w:unhideWhenUsed/>
    <w:rsid w:val="00496BF4"/>
    <w:pPr>
      <w:spacing w:line="240" w:lineRule="auto"/>
    </w:pPr>
    <w:rPr>
      <w:sz w:val="20"/>
      <w:szCs w:val="20"/>
    </w:rPr>
  </w:style>
  <w:style w:type="character" w:customStyle="1" w:styleId="CommentTextChar">
    <w:name w:val="Comment Text Char"/>
    <w:basedOn w:val="DefaultParagraphFont"/>
    <w:link w:val="CommentText"/>
    <w:uiPriority w:val="99"/>
    <w:semiHidden/>
    <w:rsid w:val="00496BF4"/>
    <w:rPr>
      <w:sz w:val="20"/>
      <w:szCs w:val="20"/>
    </w:rPr>
  </w:style>
  <w:style w:type="paragraph" w:styleId="CommentSubject">
    <w:name w:val="annotation subject"/>
    <w:basedOn w:val="CommentText"/>
    <w:next w:val="CommentText"/>
    <w:link w:val="CommentSubjectChar"/>
    <w:uiPriority w:val="99"/>
    <w:semiHidden/>
    <w:unhideWhenUsed/>
    <w:rsid w:val="00496BF4"/>
    <w:rPr>
      <w:b/>
      <w:bCs/>
    </w:rPr>
  </w:style>
  <w:style w:type="character" w:customStyle="1" w:styleId="CommentSubjectChar">
    <w:name w:val="Comment Subject Char"/>
    <w:basedOn w:val="CommentTextChar"/>
    <w:link w:val="CommentSubject"/>
    <w:uiPriority w:val="99"/>
    <w:semiHidden/>
    <w:rsid w:val="00496BF4"/>
    <w:rPr>
      <w:b/>
      <w:bCs/>
      <w:sz w:val="20"/>
      <w:szCs w:val="20"/>
    </w:rPr>
  </w:style>
  <w:style w:type="paragraph" w:styleId="BalloonText">
    <w:name w:val="Balloon Text"/>
    <w:basedOn w:val="Normal"/>
    <w:link w:val="BalloonTextChar"/>
    <w:uiPriority w:val="99"/>
    <w:semiHidden/>
    <w:unhideWhenUsed/>
    <w:rsid w:val="00496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F4"/>
    <w:rPr>
      <w:rFonts w:ascii="Segoe UI" w:hAnsi="Segoe UI" w:cs="Segoe UI"/>
      <w:sz w:val="18"/>
      <w:szCs w:val="18"/>
    </w:rPr>
  </w:style>
  <w:style w:type="paragraph" w:styleId="ListParagraph">
    <w:name w:val="List Paragraph"/>
    <w:basedOn w:val="Normal"/>
    <w:uiPriority w:val="34"/>
    <w:qFormat/>
    <w:rsid w:val="00D34810"/>
    <w:pPr>
      <w:ind w:left="720"/>
      <w:contextualSpacing/>
    </w:pPr>
  </w:style>
  <w:style w:type="character" w:styleId="FollowedHyperlink">
    <w:name w:val="FollowedHyperlink"/>
    <w:basedOn w:val="DefaultParagraphFont"/>
    <w:uiPriority w:val="99"/>
    <w:semiHidden/>
    <w:unhideWhenUsed/>
    <w:rsid w:val="00242E15"/>
    <w:rPr>
      <w:color w:val="954F72" w:themeColor="followedHyperlink"/>
      <w:u w:val="single"/>
    </w:rPr>
  </w:style>
  <w:style w:type="character" w:customStyle="1" w:styleId="UnresolvedMention2">
    <w:name w:val="Unresolved Mention2"/>
    <w:basedOn w:val="DefaultParagraphFont"/>
    <w:uiPriority w:val="99"/>
    <w:semiHidden/>
    <w:unhideWhenUsed/>
    <w:rsid w:val="00242E15"/>
    <w:rPr>
      <w:color w:val="605E5C"/>
      <w:shd w:val="clear" w:color="auto" w:fill="E1DFDD"/>
    </w:rPr>
  </w:style>
  <w:style w:type="character" w:styleId="UnresolvedMention">
    <w:name w:val="Unresolved Mention"/>
    <w:basedOn w:val="DefaultParagraphFont"/>
    <w:uiPriority w:val="99"/>
    <w:semiHidden/>
    <w:unhideWhenUsed/>
    <w:rsid w:val="00E37BD7"/>
    <w:rPr>
      <w:color w:val="605E5C"/>
      <w:shd w:val="clear" w:color="auto" w:fill="E1DFDD"/>
    </w:rPr>
  </w:style>
  <w:style w:type="paragraph" w:styleId="NormalWeb">
    <w:name w:val="Normal (Web)"/>
    <w:basedOn w:val="Normal"/>
    <w:uiPriority w:val="99"/>
    <w:semiHidden/>
    <w:unhideWhenUsed/>
    <w:rsid w:val="00204C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7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412">
      <w:bodyDiv w:val="1"/>
      <w:marLeft w:val="0"/>
      <w:marRight w:val="0"/>
      <w:marTop w:val="0"/>
      <w:marBottom w:val="0"/>
      <w:divBdr>
        <w:top w:val="none" w:sz="0" w:space="0" w:color="auto"/>
        <w:left w:val="none" w:sz="0" w:space="0" w:color="auto"/>
        <w:bottom w:val="none" w:sz="0" w:space="0" w:color="auto"/>
        <w:right w:val="none" w:sz="0" w:space="0" w:color="auto"/>
      </w:divBdr>
    </w:div>
    <w:div w:id="168524862">
      <w:bodyDiv w:val="1"/>
      <w:marLeft w:val="0"/>
      <w:marRight w:val="0"/>
      <w:marTop w:val="0"/>
      <w:marBottom w:val="0"/>
      <w:divBdr>
        <w:top w:val="none" w:sz="0" w:space="0" w:color="auto"/>
        <w:left w:val="none" w:sz="0" w:space="0" w:color="auto"/>
        <w:bottom w:val="none" w:sz="0" w:space="0" w:color="auto"/>
        <w:right w:val="none" w:sz="0" w:space="0" w:color="auto"/>
      </w:divBdr>
    </w:div>
    <w:div w:id="174808357">
      <w:bodyDiv w:val="1"/>
      <w:marLeft w:val="0"/>
      <w:marRight w:val="0"/>
      <w:marTop w:val="0"/>
      <w:marBottom w:val="0"/>
      <w:divBdr>
        <w:top w:val="none" w:sz="0" w:space="0" w:color="auto"/>
        <w:left w:val="none" w:sz="0" w:space="0" w:color="auto"/>
        <w:bottom w:val="none" w:sz="0" w:space="0" w:color="auto"/>
        <w:right w:val="none" w:sz="0" w:space="0" w:color="auto"/>
      </w:divBdr>
    </w:div>
    <w:div w:id="228199135">
      <w:bodyDiv w:val="1"/>
      <w:marLeft w:val="0"/>
      <w:marRight w:val="0"/>
      <w:marTop w:val="0"/>
      <w:marBottom w:val="0"/>
      <w:divBdr>
        <w:top w:val="none" w:sz="0" w:space="0" w:color="auto"/>
        <w:left w:val="none" w:sz="0" w:space="0" w:color="auto"/>
        <w:bottom w:val="none" w:sz="0" w:space="0" w:color="auto"/>
        <w:right w:val="none" w:sz="0" w:space="0" w:color="auto"/>
      </w:divBdr>
    </w:div>
    <w:div w:id="237712860">
      <w:bodyDiv w:val="1"/>
      <w:marLeft w:val="0"/>
      <w:marRight w:val="0"/>
      <w:marTop w:val="0"/>
      <w:marBottom w:val="0"/>
      <w:divBdr>
        <w:top w:val="none" w:sz="0" w:space="0" w:color="auto"/>
        <w:left w:val="none" w:sz="0" w:space="0" w:color="auto"/>
        <w:bottom w:val="none" w:sz="0" w:space="0" w:color="auto"/>
        <w:right w:val="none" w:sz="0" w:space="0" w:color="auto"/>
      </w:divBdr>
    </w:div>
    <w:div w:id="246381534">
      <w:bodyDiv w:val="1"/>
      <w:marLeft w:val="0"/>
      <w:marRight w:val="0"/>
      <w:marTop w:val="0"/>
      <w:marBottom w:val="0"/>
      <w:divBdr>
        <w:top w:val="none" w:sz="0" w:space="0" w:color="auto"/>
        <w:left w:val="none" w:sz="0" w:space="0" w:color="auto"/>
        <w:bottom w:val="none" w:sz="0" w:space="0" w:color="auto"/>
        <w:right w:val="none" w:sz="0" w:space="0" w:color="auto"/>
      </w:divBdr>
    </w:div>
    <w:div w:id="300304797">
      <w:bodyDiv w:val="1"/>
      <w:marLeft w:val="0"/>
      <w:marRight w:val="0"/>
      <w:marTop w:val="0"/>
      <w:marBottom w:val="0"/>
      <w:divBdr>
        <w:top w:val="none" w:sz="0" w:space="0" w:color="auto"/>
        <w:left w:val="none" w:sz="0" w:space="0" w:color="auto"/>
        <w:bottom w:val="none" w:sz="0" w:space="0" w:color="auto"/>
        <w:right w:val="none" w:sz="0" w:space="0" w:color="auto"/>
      </w:divBdr>
    </w:div>
    <w:div w:id="339312454">
      <w:bodyDiv w:val="1"/>
      <w:marLeft w:val="0"/>
      <w:marRight w:val="0"/>
      <w:marTop w:val="0"/>
      <w:marBottom w:val="0"/>
      <w:divBdr>
        <w:top w:val="none" w:sz="0" w:space="0" w:color="auto"/>
        <w:left w:val="none" w:sz="0" w:space="0" w:color="auto"/>
        <w:bottom w:val="none" w:sz="0" w:space="0" w:color="auto"/>
        <w:right w:val="none" w:sz="0" w:space="0" w:color="auto"/>
      </w:divBdr>
    </w:div>
    <w:div w:id="387151842">
      <w:bodyDiv w:val="1"/>
      <w:marLeft w:val="0"/>
      <w:marRight w:val="0"/>
      <w:marTop w:val="0"/>
      <w:marBottom w:val="0"/>
      <w:divBdr>
        <w:top w:val="none" w:sz="0" w:space="0" w:color="auto"/>
        <w:left w:val="none" w:sz="0" w:space="0" w:color="auto"/>
        <w:bottom w:val="none" w:sz="0" w:space="0" w:color="auto"/>
        <w:right w:val="none" w:sz="0" w:space="0" w:color="auto"/>
      </w:divBdr>
    </w:div>
    <w:div w:id="388765720">
      <w:bodyDiv w:val="1"/>
      <w:marLeft w:val="0"/>
      <w:marRight w:val="0"/>
      <w:marTop w:val="0"/>
      <w:marBottom w:val="0"/>
      <w:divBdr>
        <w:top w:val="none" w:sz="0" w:space="0" w:color="auto"/>
        <w:left w:val="none" w:sz="0" w:space="0" w:color="auto"/>
        <w:bottom w:val="none" w:sz="0" w:space="0" w:color="auto"/>
        <w:right w:val="none" w:sz="0" w:space="0" w:color="auto"/>
      </w:divBdr>
    </w:div>
    <w:div w:id="445586794">
      <w:bodyDiv w:val="1"/>
      <w:marLeft w:val="0"/>
      <w:marRight w:val="0"/>
      <w:marTop w:val="0"/>
      <w:marBottom w:val="0"/>
      <w:divBdr>
        <w:top w:val="none" w:sz="0" w:space="0" w:color="auto"/>
        <w:left w:val="none" w:sz="0" w:space="0" w:color="auto"/>
        <w:bottom w:val="none" w:sz="0" w:space="0" w:color="auto"/>
        <w:right w:val="none" w:sz="0" w:space="0" w:color="auto"/>
      </w:divBdr>
    </w:div>
    <w:div w:id="545531137">
      <w:bodyDiv w:val="1"/>
      <w:marLeft w:val="0"/>
      <w:marRight w:val="0"/>
      <w:marTop w:val="0"/>
      <w:marBottom w:val="0"/>
      <w:divBdr>
        <w:top w:val="none" w:sz="0" w:space="0" w:color="auto"/>
        <w:left w:val="none" w:sz="0" w:space="0" w:color="auto"/>
        <w:bottom w:val="none" w:sz="0" w:space="0" w:color="auto"/>
        <w:right w:val="none" w:sz="0" w:space="0" w:color="auto"/>
      </w:divBdr>
    </w:div>
    <w:div w:id="557740694">
      <w:bodyDiv w:val="1"/>
      <w:marLeft w:val="0"/>
      <w:marRight w:val="0"/>
      <w:marTop w:val="0"/>
      <w:marBottom w:val="0"/>
      <w:divBdr>
        <w:top w:val="none" w:sz="0" w:space="0" w:color="auto"/>
        <w:left w:val="none" w:sz="0" w:space="0" w:color="auto"/>
        <w:bottom w:val="none" w:sz="0" w:space="0" w:color="auto"/>
        <w:right w:val="none" w:sz="0" w:space="0" w:color="auto"/>
      </w:divBdr>
    </w:div>
    <w:div w:id="677123771">
      <w:bodyDiv w:val="1"/>
      <w:marLeft w:val="0"/>
      <w:marRight w:val="0"/>
      <w:marTop w:val="0"/>
      <w:marBottom w:val="0"/>
      <w:divBdr>
        <w:top w:val="none" w:sz="0" w:space="0" w:color="auto"/>
        <w:left w:val="none" w:sz="0" w:space="0" w:color="auto"/>
        <w:bottom w:val="none" w:sz="0" w:space="0" w:color="auto"/>
        <w:right w:val="none" w:sz="0" w:space="0" w:color="auto"/>
      </w:divBdr>
    </w:div>
    <w:div w:id="686367038">
      <w:bodyDiv w:val="1"/>
      <w:marLeft w:val="0"/>
      <w:marRight w:val="0"/>
      <w:marTop w:val="0"/>
      <w:marBottom w:val="0"/>
      <w:divBdr>
        <w:top w:val="none" w:sz="0" w:space="0" w:color="auto"/>
        <w:left w:val="none" w:sz="0" w:space="0" w:color="auto"/>
        <w:bottom w:val="none" w:sz="0" w:space="0" w:color="auto"/>
        <w:right w:val="none" w:sz="0" w:space="0" w:color="auto"/>
      </w:divBdr>
    </w:div>
    <w:div w:id="717440922">
      <w:bodyDiv w:val="1"/>
      <w:marLeft w:val="0"/>
      <w:marRight w:val="0"/>
      <w:marTop w:val="0"/>
      <w:marBottom w:val="0"/>
      <w:divBdr>
        <w:top w:val="none" w:sz="0" w:space="0" w:color="auto"/>
        <w:left w:val="none" w:sz="0" w:space="0" w:color="auto"/>
        <w:bottom w:val="none" w:sz="0" w:space="0" w:color="auto"/>
        <w:right w:val="none" w:sz="0" w:space="0" w:color="auto"/>
      </w:divBdr>
    </w:div>
    <w:div w:id="722872480">
      <w:bodyDiv w:val="1"/>
      <w:marLeft w:val="0"/>
      <w:marRight w:val="0"/>
      <w:marTop w:val="0"/>
      <w:marBottom w:val="0"/>
      <w:divBdr>
        <w:top w:val="none" w:sz="0" w:space="0" w:color="auto"/>
        <w:left w:val="none" w:sz="0" w:space="0" w:color="auto"/>
        <w:bottom w:val="none" w:sz="0" w:space="0" w:color="auto"/>
        <w:right w:val="none" w:sz="0" w:space="0" w:color="auto"/>
      </w:divBdr>
    </w:div>
    <w:div w:id="753434369">
      <w:bodyDiv w:val="1"/>
      <w:marLeft w:val="0"/>
      <w:marRight w:val="0"/>
      <w:marTop w:val="0"/>
      <w:marBottom w:val="0"/>
      <w:divBdr>
        <w:top w:val="none" w:sz="0" w:space="0" w:color="auto"/>
        <w:left w:val="none" w:sz="0" w:space="0" w:color="auto"/>
        <w:bottom w:val="none" w:sz="0" w:space="0" w:color="auto"/>
        <w:right w:val="none" w:sz="0" w:space="0" w:color="auto"/>
      </w:divBdr>
    </w:div>
    <w:div w:id="798300054">
      <w:bodyDiv w:val="1"/>
      <w:marLeft w:val="0"/>
      <w:marRight w:val="0"/>
      <w:marTop w:val="0"/>
      <w:marBottom w:val="0"/>
      <w:divBdr>
        <w:top w:val="none" w:sz="0" w:space="0" w:color="auto"/>
        <w:left w:val="none" w:sz="0" w:space="0" w:color="auto"/>
        <w:bottom w:val="none" w:sz="0" w:space="0" w:color="auto"/>
        <w:right w:val="none" w:sz="0" w:space="0" w:color="auto"/>
      </w:divBdr>
    </w:div>
    <w:div w:id="857424353">
      <w:bodyDiv w:val="1"/>
      <w:marLeft w:val="0"/>
      <w:marRight w:val="0"/>
      <w:marTop w:val="0"/>
      <w:marBottom w:val="0"/>
      <w:divBdr>
        <w:top w:val="none" w:sz="0" w:space="0" w:color="auto"/>
        <w:left w:val="none" w:sz="0" w:space="0" w:color="auto"/>
        <w:bottom w:val="none" w:sz="0" w:space="0" w:color="auto"/>
        <w:right w:val="none" w:sz="0" w:space="0" w:color="auto"/>
      </w:divBdr>
    </w:div>
    <w:div w:id="879127454">
      <w:bodyDiv w:val="1"/>
      <w:marLeft w:val="0"/>
      <w:marRight w:val="0"/>
      <w:marTop w:val="0"/>
      <w:marBottom w:val="0"/>
      <w:divBdr>
        <w:top w:val="none" w:sz="0" w:space="0" w:color="auto"/>
        <w:left w:val="none" w:sz="0" w:space="0" w:color="auto"/>
        <w:bottom w:val="none" w:sz="0" w:space="0" w:color="auto"/>
        <w:right w:val="none" w:sz="0" w:space="0" w:color="auto"/>
      </w:divBdr>
    </w:div>
    <w:div w:id="892236710">
      <w:bodyDiv w:val="1"/>
      <w:marLeft w:val="0"/>
      <w:marRight w:val="0"/>
      <w:marTop w:val="0"/>
      <w:marBottom w:val="0"/>
      <w:divBdr>
        <w:top w:val="none" w:sz="0" w:space="0" w:color="auto"/>
        <w:left w:val="none" w:sz="0" w:space="0" w:color="auto"/>
        <w:bottom w:val="none" w:sz="0" w:space="0" w:color="auto"/>
        <w:right w:val="none" w:sz="0" w:space="0" w:color="auto"/>
      </w:divBdr>
    </w:div>
    <w:div w:id="897008989">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
    <w:div w:id="911431584">
      <w:bodyDiv w:val="1"/>
      <w:marLeft w:val="0"/>
      <w:marRight w:val="0"/>
      <w:marTop w:val="0"/>
      <w:marBottom w:val="0"/>
      <w:divBdr>
        <w:top w:val="none" w:sz="0" w:space="0" w:color="auto"/>
        <w:left w:val="none" w:sz="0" w:space="0" w:color="auto"/>
        <w:bottom w:val="none" w:sz="0" w:space="0" w:color="auto"/>
        <w:right w:val="none" w:sz="0" w:space="0" w:color="auto"/>
      </w:divBdr>
    </w:div>
    <w:div w:id="920602464">
      <w:bodyDiv w:val="1"/>
      <w:marLeft w:val="0"/>
      <w:marRight w:val="0"/>
      <w:marTop w:val="0"/>
      <w:marBottom w:val="0"/>
      <w:divBdr>
        <w:top w:val="none" w:sz="0" w:space="0" w:color="auto"/>
        <w:left w:val="none" w:sz="0" w:space="0" w:color="auto"/>
        <w:bottom w:val="none" w:sz="0" w:space="0" w:color="auto"/>
        <w:right w:val="none" w:sz="0" w:space="0" w:color="auto"/>
      </w:divBdr>
    </w:div>
    <w:div w:id="927345395">
      <w:bodyDiv w:val="1"/>
      <w:marLeft w:val="0"/>
      <w:marRight w:val="0"/>
      <w:marTop w:val="0"/>
      <w:marBottom w:val="0"/>
      <w:divBdr>
        <w:top w:val="none" w:sz="0" w:space="0" w:color="auto"/>
        <w:left w:val="none" w:sz="0" w:space="0" w:color="auto"/>
        <w:bottom w:val="none" w:sz="0" w:space="0" w:color="auto"/>
        <w:right w:val="none" w:sz="0" w:space="0" w:color="auto"/>
      </w:divBdr>
    </w:div>
    <w:div w:id="993067729">
      <w:bodyDiv w:val="1"/>
      <w:marLeft w:val="0"/>
      <w:marRight w:val="0"/>
      <w:marTop w:val="0"/>
      <w:marBottom w:val="0"/>
      <w:divBdr>
        <w:top w:val="none" w:sz="0" w:space="0" w:color="auto"/>
        <w:left w:val="none" w:sz="0" w:space="0" w:color="auto"/>
        <w:bottom w:val="none" w:sz="0" w:space="0" w:color="auto"/>
        <w:right w:val="none" w:sz="0" w:space="0" w:color="auto"/>
      </w:divBdr>
    </w:div>
    <w:div w:id="1040520821">
      <w:bodyDiv w:val="1"/>
      <w:marLeft w:val="0"/>
      <w:marRight w:val="0"/>
      <w:marTop w:val="0"/>
      <w:marBottom w:val="0"/>
      <w:divBdr>
        <w:top w:val="none" w:sz="0" w:space="0" w:color="auto"/>
        <w:left w:val="none" w:sz="0" w:space="0" w:color="auto"/>
        <w:bottom w:val="none" w:sz="0" w:space="0" w:color="auto"/>
        <w:right w:val="none" w:sz="0" w:space="0" w:color="auto"/>
      </w:divBdr>
    </w:div>
    <w:div w:id="1096168730">
      <w:bodyDiv w:val="1"/>
      <w:marLeft w:val="0"/>
      <w:marRight w:val="0"/>
      <w:marTop w:val="0"/>
      <w:marBottom w:val="0"/>
      <w:divBdr>
        <w:top w:val="none" w:sz="0" w:space="0" w:color="auto"/>
        <w:left w:val="none" w:sz="0" w:space="0" w:color="auto"/>
        <w:bottom w:val="none" w:sz="0" w:space="0" w:color="auto"/>
        <w:right w:val="none" w:sz="0" w:space="0" w:color="auto"/>
      </w:divBdr>
    </w:div>
    <w:div w:id="1108351341">
      <w:bodyDiv w:val="1"/>
      <w:marLeft w:val="0"/>
      <w:marRight w:val="0"/>
      <w:marTop w:val="0"/>
      <w:marBottom w:val="0"/>
      <w:divBdr>
        <w:top w:val="none" w:sz="0" w:space="0" w:color="auto"/>
        <w:left w:val="none" w:sz="0" w:space="0" w:color="auto"/>
        <w:bottom w:val="none" w:sz="0" w:space="0" w:color="auto"/>
        <w:right w:val="none" w:sz="0" w:space="0" w:color="auto"/>
      </w:divBdr>
    </w:div>
    <w:div w:id="1117219895">
      <w:bodyDiv w:val="1"/>
      <w:marLeft w:val="0"/>
      <w:marRight w:val="0"/>
      <w:marTop w:val="0"/>
      <w:marBottom w:val="0"/>
      <w:divBdr>
        <w:top w:val="none" w:sz="0" w:space="0" w:color="auto"/>
        <w:left w:val="none" w:sz="0" w:space="0" w:color="auto"/>
        <w:bottom w:val="none" w:sz="0" w:space="0" w:color="auto"/>
        <w:right w:val="none" w:sz="0" w:space="0" w:color="auto"/>
      </w:divBdr>
    </w:div>
    <w:div w:id="1117599605">
      <w:bodyDiv w:val="1"/>
      <w:marLeft w:val="0"/>
      <w:marRight w:val="0"/>
      <w:marTop w:val="0"/>
      <w:marBottom w:val="0"/>
      <w:divBdr>
        <w:top w:val="none" w:sz="0" w:space="0" w:color="auto"/>
        <w:left w:val="none" w:sz="0" w:space="0" w:color="auto"/>
        <w:bottom w:val="none" w:sz="0" w:space="0" w:color="auto"/>
        <w:right w:val="none" w:sz="0" w:space="0" w:color="auto"/>
      </w:divBdr>
    </w:div>
    <w:div w:id="1184249390">
      <w:bodyDiv w:val="1"/>
      <w:marLeft w:val="0"/>
      <w:marRight w:val="0"/>
      <w:marTop w:val="0"/>
      <w:marBottom w:val="0"/>
      <w:divBdr>
        <w:top w:val="none" w:sz="0" w:space="0" w:color="auto"/>
        <w:left w:val="none" w:sz="0" w:space="0" w:color="auto"/>
        <w:bottom w:val="none" w:sz="0" w:space="0" w:color="auto"/>
        <w:right w:val="none" w:sz="0" w:space="0" w:color="auto"/>
      </w:divBdr>
    </w:div>
    <w:div w:id="1250770085">
      <w:bodyDiv w:val="1"/>
      <w:marLeft w:val="0"/>
      <w:marRight w:val="0"/>
      <w:marTop w:val="0"/>
      <w:marBottom w:val="0"/>
      <w:divBdr>
        <w:top w:val="none" w:sz="0" w:space="0" w:color="auto"/>
        <w:left w:val="none" w:sz="0" w:space="0" w:color="auto"/>
        <w:bottom w:val="none" w:sz="0" w:space="0" w:color="auto"/>
        <w:right w:val="none" w:sz="0" w:space="0" w:color="auto"/>
      </w:divBdr>
    </w:div>
    <w:div w:id="1264070876">
      <w:bodyDiv w:val="1"/>
      <w:marLeft w:val="0"/>
      <w:marRight w:val="0"/>
      <w:marTop w:val="0"/>
      <w:marBottom w:val="0"/>
      <w:divBdr>
        <w:top w:val="none" w:sz="0" w:space="0" w:color="auto"/>
        <w:left w:val="none" w:sz="0" w:space="0" w:color="auto"/>
        <w:bottom w:val="none" w:sz="0" w:space="0" w:color="auto"/>
        <w:right w:val="none" w:sz="0" w:space="0" w:color="auto"/>
      </w:divBdr>
    </w:div>
    <w:div w:id="1302155144">
      <w:bodyDiv w:val="1"/>
      <w:marLeft w:val="0"/>
      <w:marRight w:val="0"/>
      <w:marTop w:val="0"/>
      <w:marBottom w:val="0"/>
      <w:divBdr>
        <w:top w:val="none" w:sz="0" w:space="0" w:color="auto"/>
        <w:left w:val="none" w:sz="0" w:space="0" w:color="auto"/>
        <w:bottom w:val="none" w:sz="0" w:space="0" w:color="auto"/>
        <w:right w:val="none" w:sz="0" w:space="0" w:color="auto"/>
      </w:divBdr>
    </w:div>
    <w:div w:id="1305503714">
      <w:bodyDiv w:val="1"/>
      <w:marLeft w:val="0"/>
      <w:marRight w:val="0"/>
      <w:marTop w:val="0"/>
      <w:marBottom w:val="0"/>
      <w:divBdr>
        <w:top w:val="none" w:sz="0" w:space="0" w:color="auto"/>
        <w:left w:val="none" w:sz="0" w:space="0" w:color="auto"/>
        <w:bottom w:val="none" w:sz="0" w:space="0" w:color="auto"/>
        <w:right w:val="none" w:sz="0" w:space="0" w:color="auto"/>
      </w:divBdr>
    </w:div>
    <w:div w:id="1328635889">
      <w:bodyDiv w:val="1"/>
      <w:marLeft w:val="0"/>
      <w:marRight w:val="0"/>
      <w:marTop w:val="0"/>
      <w:marBottom w:val="0"/>
      <w:divBdr>
        <w:top w:val="none" w:sz="0" w:space="0" w:color="auto"/>
        <w:left w:val="none" w:sz="0" w:space="0" w:color="auto"/>
        <w:bottom w:val="none" w:sz="0" w:space="0" w:color="auto"/>
        <w:right w:val="none" w:sz="0" w:space="0" w:color="auto"/>
      </w:divBdr>
    </w:div>
    <w:div w:id="1344167435">
      <w:bodyDiv w:val="1"/>
      <w:marLeft w:val="0"/>
      <w:marRight w:val="0"/>
      <w:marTop w:val="0"/>
      <w:marBottom w:val="0"/>
      <w:divBdr>
        <w:top w:val="none" w:sz="0" w:space="0" w:color="auto"/>
        <w:left w:val="none" w:sz="0" w:space="0" w:color="auto"/>
        <w:bottom w:val="none" w:sz="0" w:space="0" w:color="auto"/>
        <w:right w:val="none" w:sz="0" w:space="0" w:color="auto"/>
      </w:divBdr>
    </w:div>
    <w:div w:id="1392998790">
      <w:bodyDiv w:val="1"/>
      <w:marLeft w:val="0"/>
      <w:marRight w:val="0"/>
      <w:marTop w:val="0"/>
      <w:marBottom w:val="0"/>
      <w:divBdr>
        <w:top w:val="none" w:sz="0" w:space="0" w:color="auto"/>
        <w:left w:val="none" w:sz="0" w:space="0" w:color="auto"/>
        <w:bottom w:val="none" w:sz="0" w:space="0" w:color="auto"/>
        <w:right w:val="none" w:sz="0" w:space="0" w:color="auto"/>
      </w:divBdr>
    </w:div>
    <w:div w:id="1566069015">
      <w:bodyDiv w:val="1"/>
      <w:marLeft w:val="0"/>
      <w:marRight w:val="0"/>
      <w:marTop w:val="0"/>
      <w:marBottom w:val="0"/>
      <w:divBdr>
        <w:top w:val="none" w:sz="0" w:space="0" w:color="auto"/>
        <w:left w:val="none" w:sz="0" w:space="0" w:color="auto"/>
        <w:bottom w:val="none" w:sz="0" w:space="0" w:color="auto"/>
        <w:right w:val="none" w:sz="0" w:space="0" w:color="auto"/>
      </w:divBdr>
    </w:div>
    <w:div w:id="1673490982">
      <w:bodyDiv w:val="1"/>
      <w:marLeft w:val="0"/>
      <w:marRight w:val="0"/>
      <w:marTop w:val="0"/>
      <w:marBottom w:val="0"/>
      <w:divBdr>
        <w:top w:val="none" w:sz="0" w:space="0" w:color="auto"/>
        <w:left w:val="none" w:sz="0" w:space="0" w:color="auto"/>
        <w:bottom w:val="none" w:sz="0" w:space="0" w:color="auto"/>
        <w:right w:val="none" w:sz="0" w:space="0" w:color="auto"/>
      </w:divBdr>
    </w:div>
    <w:div w:id="1676806930">
      <w:bodyDiv w:val="1"/>
      <w:marLeft w:val="0"/>
      <w:marRight w:val="0"/>
      <w:marTop w:val="0"/>
      <w:marBottom w:val="0"/>
      <w:divBdr>
        <w:top w:val="none" w:sz="0" w:space="0" w:color="auto"/>
        <w:left w:val="none" w:sz="0" w:space="0" w:color="auto"/>
        <w:bottom w:val="none" w:sz="0" w:space="0" w:color="auto"/>
        <w:right w:val="none" w:sz="0" w:space="0" w:color="auto"/>
      </w:divBdr>
    </w:div>
    <w:div w:id="1692798242">
      <w:bodyDiv w:val="1"/>
      <w:marLeft w:val="0"/>
      <w:marRight w:val="0"/>
      <w:marTop w:val="0"/>
      <w:marBottom w:val="0"/>
      <w:divBdr>
        <w:top w:val="none" w:sz="0" w:space="0" w:color="auto"/>
        <w:left w:val="none" w:sz="0" w:space="0" w:color="auto"/>
        <w:bottom w:val="none" w:sz="0" w:space="0" w:color="auto"/>
        <w:right w:val="none" w:sz="0" w:space="0" w:color="auto"/>
      </w:divBdr>
    </w:div>
    <w:div w:id="1743211777">
      <w:bodyDiv w:val="1"/>
      <w:marLeft w:val="0"/>
      <w:marRight w:val="0"/>
      <w:marTop w:val="0"/>
      <w:marBottom w:val="0"/>
      <w:divBdr>
        <w:top w:val="none" w:sz="0" w:space="0" w:color="auto"/>
        <w:left w:val="none" w:sz="0" w:space="0" w:color="auto"/>
        <w:bottom w:val="none" w:sz="0" w:space="0" w:color="auto"/>
        <w:right w:val="none" w:sz="0" w:space="0" w:color="auto"/>
      </w:divBdr>
    </w:div>
    <w:div w:id="1819106576">
      <w:bodyDiv w:val="1"/>
      <w:marLeft w:val="0"/>
      <w:marRight w:val="0"/>
      <w:marTop w:val="0"/>
      <w:marBottom w:val="0"/>
      <w:divBdr>
        <w:top w:val="none" w:sz="0" w:space="0" w:color="auto"/>
        <w:left w:val="none" w:sz="0" w:space="0" w:color="auto"/>
        <w:bottom w:val="none" w:sz="0" w:space="0" w:color="auto"/>
        <w:right w:val="none" w:sz="0" w:space="0" w:color="auto"/>
      </w:divBdr>
    </w:div>
    <w:div w:id="1905070171">
      <w:bodyDiv w:val="1"/>
      <w:marLeft w:val="0"/>
      <w:marRight w:val="0"/>
      <w:marTop w:val="0"/>
      <w:marBottom w:val="0"/>
      <w:divBdr>
        <w:top w:val="none" w:sz="0" w:space="0" w:color="auto"/>
        <w:left w:val="none" w:sz="0" w:space="0" w:color="auto"/>
        <w:bottom w:val="none" w:sz="0" w:space="0" w:color="auto"/>
        <w:right w:val="none" w:sz="0" w:space="0" w:color="auto"/>
      </w:divBdr>
    </w:div>
    <w:div w:id="1917744857">
      <w:bodyDiv w:val="1"/>
      <w:marLeft w:val="0"/>
      <w:marRight w:val="0"/>
      <w:marTop w:val="0"/>
      <w:marBottom w:val="0"/>
      <w:divBdr>
        <w:top w:val="none" w:sz="0" w:space="0" w:color="auto"/>
        <w:left w:val="none" w:sz="0" w:space="0" w:color="auto"/>
        <w:bottom w:val="none" w:sz="0" w:space="0" w:color="auto"/>
        <w:right w:val="none" w:sz="0" w:space="0" w:color="auto"/>
      </w:divBdr>
    </w:div>
    <w:div w:id="1935094209">
      <w:bodyDiv w:val="1"/>
      <w:marLeft w:val="0"/>
      <w:marRight w:val="0"/>
      <w:marTop w:val="0"/>
      <w:marBottom w:val="0"/>
      <w:divBdr>
        <w:top w:val="none" w:sz="0" w:space="0" w:color="auto"/>
        <w:left w:val="none" w:sz="0" w:space="0" w:color="auto"/>
        <w:bottom w:val="none" w:sz="0" w:space="0" w:color="auto"/>
        <w:right w:val="none" w:sz="0" w:space="0" w:color="auto"/>
      </w:divBdr>
    </w:div>
    <w:div w:id="1949504574">
      <w:bodyDiv w:val="1"/>
      <w:marLeft w:val="0"/>
      <w:marRight w:val="0"/>
      <w:marTop w:val="0"/>
      <w:marBottom w:val="0"/>
      <w:divBdr>
        <w:top w:val="none" w:sz="0" w:space="0" w:color="auto"/>
        <w:left w:val="none" w:sz="0" w:space="0" w:color="auto"/>
        <w:bottom w:val="none" w:sz="0" w:space="0" w:color="auto"/>
        <w:right w:val="none" w:sz="0" w:space="0" w:color="auto"/>
      </w:divBdr>
    </w:div>
    <w:div w:id="1982226656">
      <w:bodyDiv w:val="1"/>
      <w:marLeft w:val="0"/>
      <w:marRight w:val="0"/>
      <w:marTop w:val="0"/>
      <w:marBottom w:val="0"/>
      <w:divBdr>
        <w:top w:val="none" w:sz="0" w:space="0" w:color="auto"/>
        <w:left w:val="none" w:sz="0" w:space="0" w:color="auto"/>
        <w:bottom w:val="none" w:sz="0" w:space="0" w:color="auto"/>
        <w:right w:val="none" w:sz="0" w:space="0" w:color="auto"/>
      </w:divBdr>
    </w:div>
    <w:div w:id="2020158055">
      <w:bodyDiv w:val="1"/>
      <w:marLeft w:val="0"/>
      <w:marRight w:val="0"/>
      <w:marTop w:val="0"/>
      <w:marBottom w:val="0"/>
      <w:divBdr>
        <w:top w:val="none" w:sz="0" w:space="0" w:color="auto"/>
        <w:left w:val="none" w:sz="0" w:space="0" w:color="auto"/>
        <w:bottom w:val="none" w:sz="0" w:space="0" w:color="auto"/>
        <w:right w:val="none" w:sz="0" w:space="0" w:color="auto"/>
      </w:divBdr>
    </w:div>
    <w:div w:id="2048022470">
      <w:bodyDiv w:val="1"/>
      <w:marLeft w:val="0"/>
      <w:marRight w:val="0"/>
      <w:marTop w:val="0"/>
      <w:marBottom w:val="0"/>
      <w:divBdr>
        <w:top w:val="none" w:sz="0" w:space="0" w:color="auto"/>
        <w:left w:val="none" w:sz="0" w:space="0" w:color="auto"/>
        <w:bottom w:val="none" w:sz="0" w:space="0" w:color="auto"/>
        <w:right w:val="none" w:sz="0" w:space="0" w:color="auto"/>
      </w:divBdr>
    </w:div>
    <w:div w:id="2096633614">
      <w:bodyDiv w:val="1"/>
      <w:marLeft w:val="0"/>
      <w:marRight w:val="0"/>
      <w:marTop w:val="0"/>
      <w:marBottom w:val="0"/>
      <w:divBdr>
        <w:top w:val="none" w:sz="0" w:space="0" w:color="auto"/>
        <w:left w:val="none" w:sz="0" w:space="0" w:color="auto"/>
        <w:bottom w:val="none" w:sz="0" w:space="0" w:color="auto"/>
        <w:right w:val="none" w:sz="0" w:space="0" w:color="auto"/>
      </w:divBdr>
    </w:div>
    <w:div w:id="21126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orp-ta.org/sites/default/files/2021-08/recommendations-for-federal-partners-and-health-departments-navigating-naloxone-supply.pdf" TargetMode="External"/><Relationship Id="rId18" Type="http://schemas.openxmlformats.org/officeDocument/2006/relationships/hyperlink" Target="https://www.rcorp-ta.org/calend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orp-ta.org/resources/rcorp-2021-region-5-meetingdocumentation-coding-and-billing-sudoud-mat-rural-and-community-health-focus" TargetMode="External"/><Relationship Id="rId17" Type="http://schemas.openxmlformats.org/officeDocument/2006/relationships/hyperlink" Target="https://www.jcoinctc.org/courses/understanding-overdose-risk-and-the-efficacy-of-mat/" TargetMode="External"/><Relationship Id="rId2" Type="http://schemas.openxmlformats.org/officeDocument/2006/relationships/numbering" Target="numbering.xml"/><Relationship Id="rId16" Type="http://schemas.openxmlformats.org/officeDocument/2006/relationships/hyperlink" Target="https://pttcnetwork.org/centers/great-lakes-pttc/event/foundations-prevention-intensive-training-cour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ssapresources.org/Tools/OFR" TargetMode="External"/><Relationship Id="rId5" Type="http://schemas.openxmlformats.org/officeDocument/2006/relationships/webSettings" Target="webSettings.xml"/><Relationship Id="rId15" Type="http://schemas.openxmlformats.org/officeDocument/2006/relationships/hyperlink" Target="https://zoom.us/meeting/register/tJAtdOCorDoiHNwksIJRcKXE3PjHjNyowC85" TargetMode="External"/><Relationship Id="rId10" Type="http://schemas.openxmlformats.org/officeDocument/2006/relationships/hyperlink" Target="https://www.cossapresources.org/Media/Webinar/0bee05c1-0ed6-4170-9597-efe89398ecd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1140397793?pwd=eCtyS281WXNLUFZvSDhJSXlBMjByZz09" TargetMode="External"/><Relationship Id="rId14" Type="http://schemas.openxmlformats.org/officeDocument/2006/relationships/hyperlink" Target="https://bja.ojp.gov/program/pm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A9B5-B9A1-40E1-B6A9-3FFD064F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4154</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Raffle, Holly</dc:creator>
  <cp:keywords/>
  <dc:description/>
  <cp:lastModifiedBy>Casey Shepherd</cp:lastModifiedBy>
  <cp:revision>7</cp:revision>
  <cp:lastPrinted>2022-05-20T11:15:00Z</cp:lastPrinted>
  <dcterms:created xsi:type="dcterms:W3CDTF">2022-09-06T17:39:00Z</dcterms:created>
  <dcterms:modified xsi:type="dcterms:W3CDTF">2022-09-23T17:04:00Z</dcterms:modified>
</cp:coreProperties>
</file>